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E5" w:rsidRDefault="00776501" w:rsidP="00DC2E3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776501">
        <w:rPr>
          <w:rFonts w:ascii="Arial" w:hAnsi="Arial" w:cs="Arial"/>
          <w:b/>
          <w:sz w:val="28"/>
          <w:szCs w:val="28"/>
        </w:rPr>
        <w:drawing>
          <wp:inline distT="0" distB="0" distL="0" distR="0" wp14:anchorId="169F4022" wp14:editId="48D475E5">
            <wp:extent cx="4553879" cy="2664640"/>
            <wp:effectExtent l="0" t="0" r="5715" b="2540"/>
            <wp:docPr id="1" name="Imagem 1" descr="Uma imagem contendo grama, ao ar livre, céu, edifíc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5758" cy="26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9A" w:rsidRDefault="00BA509A" w:rsidP="00BA509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Virão sentar-se à mesa do Reino de Deus</w:t>
      </w:r>
    </w:p>
    <w:p w:rsidR="00392F4D" w:rsidRPr="00BA509A" w:rsidRDefault="00BA509A" w:rsidP="00DC2E3E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pessoas de todos os cantos</w:t>
      </w:r>
    </w:p>
    <w:p w:rsidR="00DC2E3E" w:rsidRPr="00DC2E3E" w:rsidRDefault="006A48E0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Vigésimo primeiro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domingo do Tempo Comum</w:t>
      </w:r>
    </w:p>
    <w:p w:rsidR="00DC2E3E" w:rsidRPr="00DC2E3E" w:rsidRDefault="006A48E0" w:rsidP="00DC2E3E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</w:t>
      </w:r>
      <w:r w:rsidR="00DC2E3E" w:rsidRPr="00DC2E3E">
        <w:rPr>
          <w:rFonts w:ascii="Times New Roman" w:hAnsi="Times New Roman" w:cs="Times New Roman"/>
          <w:b/>
          <w:sz w:val="24"/>
        </w:rPr>
        <w:t>.8.2019</w:t>
      </w:r>
    </w:p>
    <w:p w:rsidR="00DC2E3E" w:rsidRPr="00392F4D" w:rsidRDefault="00BA509A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Irmãs e</w:t>
      </w:r>
      <w:r w:rsidR="00DC2E3E">
        <w:rPr>
          <w:rFonts w:ascii="Times New Roman" w:hAnsi="Times New Roman" w:cs="Times New Roman"/>
          <w:sz w:val="28"/>
          <w:szCs w:val="28"/>
        </w:rPr>
        <w:t xml:space="preserve"> i</w:t>
      </w:r>
      <w:r w:rsidR="00DC2E3E" w:rsidRPr="00392F4D">
        <w:rPr>
          <w:rFonts w:ascii="Times New Roman" w:hAnsi="Times New Roman" w:cs="Times New Roman"/>
          <w:sz w:val="28"/>
          <w:szCs w:val="28"/>
        </w:rPr>
        <w:t>rmã</w:t>
      </w:r>
      <w:r w:rsidR="00DC2E3E">
        <w:rPr>
          <w:rFonts w:ascii="Times New Roman" w:hAnsi="Times New Roman" w:cs="Times New Roman"/>
          <w:sz w:val="28"/>
          <w:szCs w:val="28"/>
        </w:rPr>
        <w:t>o</w:t>
      </w:r>
      <w:r w:rsidR="00DC2E3E" w:rsidRPr="00392F4D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amados</w:t>
      </w:r>
      <w:r w:rsidR="00DC2E3E" w:rsidRPr="00392F4D">
        <w:rPr>
          <w:rFonts w:ascii="Times New Roman" w:hAnsi="Times New Roman" w:cs="Times New Roman"/>
          <w:sz w:val="28"/>
          <w:szCs w:val="28"/>
        </w:rPr>
        <w:t xml:space="preserve">, que a paz </w:t>
      </w:r>
      <w:r w:rsidR="00DC2E3E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Senhor esteja com vocês</w:t>
      </w:r>
      <w:r w:rsidR="00DC2E3E" w:rsidRPr="00392F4D">
        <w:rPr>
          <w:rFonts w:ascii="Times New Roman" w:hAnsi="Times New Roman" w:cs="Times New Roman"/>
          <w:sz w:val="28"/>
          <w:szCs w:val="28"/>
        </w:rPr>
        <w:t>!</w:t>
      </w:r>
    </w:p>
    <w:p w:rsidR="00776501" w:rsidRDefault="00776501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76501">
        <w:rPr>
          <w:rFonts w:ascii="Times New Roman" w:hAnsi="Times New Roman" w:cs="Times New Roman"/>
          <w:sz w:val="28"/>
          <w:szCs w:val="28"/>
        </w:rPr>
        <w:t>Estamos no vigésimo primeiro domingo do Tempo Comum, mantendo-nos ao lado de Jesus em sua viagem para Jerusalém. Nessa caminhada evangélica Ele nos ensina sobre o caminhar contínuo de nossa evolução espiritual, concretizando-se na construção cotidiana do Reino de Deus. Após nos advertir sobre a ilusória valia dos bens materiais e a necessária vigilância permanente em relação às nossas ações, o que, fatalmente, nos leva ao conflito com os que se apegam às coisas deste mundo, neste domingo, Jesus destaca a estreita porta de acesso ao seu Reino, mas, também, a possibilidade dessa entrada poder ser realizada por pessoas de todos os cantos do mundo. A que Ele estaria chamando a nossa atenção quando nos adverte sobre essa intrigante condição?</w:t>
      </w:r>
    </w:p>
    <w:p w:rsidR="00DC2E3E" w:rsidRDefault="00DC2E3E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2E3E">
        <w:rPr>
          <w:rFonts w:ascii="Times New Roman" w:hAnsi="Times New Roman" w:cs="Times New Roman"/>
          <w:sz w:val="28"/>
          <w:szCs w:val="28"/>
        </w:rPr>
        <w:t xml:space="preserve">Convidamos, então, </w:t>
      </w:r>
      <w:r w:rsidR="00817A1D">
        <w:rPr>
          <w:rFonts w:ascii="Times New Roman" w:hAnsi="Times New Roman" w:cs="Times New Roman"/>
          <w:sz w:val="28"/>
          <w:szCs w:val="28"/>
        </w:rPr>
        <w:t>todas e todos voc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 xml:space="preserve">ês, </w:t>
      </w:r>
      <w:r w:rsidRPr="00DC2E3E">
        <w:rPr>
          <w:rFonts w:ascii="Times New Roman" w:hAnsi="Times New Roman" w:cs="Times New Roman"/>
          <w:sz w:val="28"/>
          <w:szCs w:val="28"/>
        </w:rPr>
        <w:t xml:space="preserve">para </w:t>
      </w:r>
      <w:r w:rsidR="00121A19">
        <w:rPr>
          <w:rFonts w:ascii="Times New Roman" w:hAnsi="Times New Roman" w:cs="Times New Roman"/>
          <w:sz w:val="28"/>
          <w:szCs w:val="28"/>
        </w:rPr>
        <w:t xml:space="preserve">refletirmos </w:t>
      </w:r>
      <w:r w:rsidR="00817A1D">
        <w:rPr>
          <w:rFonts w:ascii="Times New Roman" w:hAnsi="Times New Roman" w:cs="Times New Roman"/>
          <w:sz w:val="28"/>
          <w:szCs w:val="28"/>
        </w:rPr>
        <w:t>juntos</w:t>
      </w:r>
      <w:r w:rsidR="00121A19">
        <w:rPr>
          <w:rFonts w:ascii="Times New Roman" w:hAnsi="Times New Roman" w:cs="Times New Roman"/>
          <w:sz w:val="28"/>
          <w:szCs w:val="28"/>
        </w:rPr>
        <w:t xml:space="preserve"> sobre a questão apresentada por Jesus na</w:t>
      </w:r>
      <w:r w:rsidRPr="00DC2E3E">
        <w:rPr>
          <w:rFonts w:ascii="Times New Roman" w:hAnsi="Times New Roman" w:cs="Times New Roman"/>
          <w:sz w:val="28"/>
          <w:szCs w:val="28"/>
        </w:rPr>
        <w:t xml:space="preserve"> passagem bíblica de hoje</w:t>
      </w:r>
      <w:r w:rsidR="00121A19">
        <w:rPr>
          <w:rFonts w:ascii="Times New Roman" w:hAnsi="Times New Roman" w:cs="Times New Roman"/>
          <w:sz w:val="28"/>
          <w:szCs w:val="28"/>
        </w:rPr>
        <w:t>,</w:t>
      </w:r>
      <w:r w:rsidRPr="00DC2E3E">
        <w:rPr>
          <w:rFonts w:ascii="Times New Roman" w:hAnsi="Times New Roman" w:cs="Times New Roman"/>
          <w:sz w:val="28"/>
          <w:szCs w:val="28"/>
        </w:rPr>
        <w:t xml:space="preserve"> </w:t>
      </w:r>
      <w:r w:rsidR="00121A19">
        <w:rPr>
          <w:rFonts w:ascii="Times New Roman" w:hAnsi="Times New Roman" w:cs="Times New Roman"/>
          <w:sz w:val="28"/>
          <w:szCs w:val="28"/>
        </w:rPr>
        <w:t>para</w:t>
      </w:r>
      <w:r w:rsidRPr="00DC2E3E">
        <w:rPr>
          <w:rFonts w:ascii="Times New Roman" w:hAnsi="Times New Roman" w:cs="Times New Roman"/>
          <w:sz w:val="28"/>
          <w:szCs w:val="28"/>
        </w:rPr>
        <w:t xml:space="preserve"> </w:t>
      </w:r>
      <w:r w:rsidR="00817A1D">
        <w:rPr>
          <w:rFonts w:ascii="Times New Roman" w:hAnsi="Times New Roman" w:cs="Times New Roman"/>
          <w:sz w:val="28"/>
          <w:szCs w:val="28"/>
        </w:rPr>
        <w:t xml:space="preserve">que possamos </w:t>
      </w:r>
      <w:r w:rsidR="00121A19">
        <w:rPr>
          <w:rFonts w:ascii="Times New Roman" w:hAnsi="Times New Roman" w:cs="Times New Roman"/>
          <w:sz w:val="28"/>
          <w:szCs w:val="28"/>
        </w:rPr>
        <w:t>aplica-la</w:t>
      </w:r>
      <w:r w:rsidR="00817A1D">
        <w:rPr>
          <w:rFonts w:ascii="Times New Roman" w:hAnsi="Times New Roman" w:cs="Times New Roman"/>
          <w:sz w:val="28"/>
          <w:szCs w:val="28"/>
        </w:rPr>
        <w:t xml:space="preserve"> em nosso </w:t>
      </w:r>
      <w:r w:rsidRPr="00DC2E3E">
        <w:rPr>
          <w:rFonts w:ascii="Times New Roman" w:hAnsi="Times New Roman" w:cs="Times New Roman"/>
          <w:sz w:val="28"/>
          <w:szCs w:val="28"/>
        </w:rPr>
        <w:t>cotidiano.</w:t>
      </w:r>
    </w:p>
    <w:p w:rsidR="00392F4D" w:rsidRPr="001033E5" w:rsidRDefault="00BA509A" w:rsidP="001033E5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BA509A">
        <w:rPr>
          <w:rFonts w:ascii="Times New Roman" w:hAnsi="Times New Roman" w:cs="Times New Roman"/>
          <w:sz w:val="24"/>
          <w:szCs w:val="24"/>
        </w:rPr>
        <w:t>Sempre em caminho para Jerusalém, Jesus ia atravessando cidades</w:t>
      </w:r>
      <w:r>
        <w:rPr>
          <w:rFonts w:ascii="Times New Roman" w:hAnsi="Times New Roman" w:cs="Times New Roman"/>
          <w:sz w:val="24"/>
          <w:szCs w:val="24"/>
        </w:rPr>
        <w:t xml:space="preserve"> e aldeias e nelas ensinava. </w:t>
      </w: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8E32D9">
        <w:rPr>
          <w:rFonts w:ascii="Times New Roman" w:hAnsi="Times New Roman" w:cs="Times New Roman"/>
          <w:sz w:val="24"/>
          <w:szCs w:val="24"/>
        </w:rPr>
        <w:t>Alguém lhe perguntou: “Se</w:t>
      </w:r>
      <w:r w:rsidRPr="00BA509A">
        <w:rPr>
          <w:rFonts w:ascii="Times New Roman" w:hAnsi="Times New Roman" w:cs="Times New Roman"/>
          <w:sz w:val="24"/>
          <w:szCs w:val="24"/>
        </w:rPr>
        <w:t>nhor, são poucos os homens qu</w:t>
      </w:r>
      <w:r>
        <w:rPr>
          <w:rFonts w:ascii="Times New Roman" w:hAnsi="Times New Roman" w:cs="Times New Roman"/>
          <w:sz w:val="24"/>
          <w:szCs w:val="24"/>
        </w:rPr>
        <w:t xml:space="preserve">e se salvam?” Ele respondeu: </w:t>
      </w: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BA509A">
        <w:rPr>
          <w:rFonts w:ascii="Times New Roman" w:hAnsi="Times New Roman" w:cs="Times New Roman"/>
          <w:sz w:val="24"/>
          <w:szCs w:val="24"/>
        </w:rPr>
        <w:t>“Procurai entrar pela porta estreita; porque, digo-vos, muitos procurarão</w:t>
      </w:r>
      <w:r>
        <w:rPr>
          <w:rFonts w:ascii="Times New Roman" w:hAnsi="Times New Roman" w:cs="Times New Roman"/>
          <w:sz w:val="24"/>
          <w:szCs w:val="24"/>
        </w:rPr>
        <w:t xml:space="preserve"> entrar e não o conseguirão. </w:t>
      </w: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BA509A">
        <w:rPr>
          <w:rFonts w:ascii="Times New Roman" w:hAnsi="Times New Roman" w:cs="Times New Roman"/>
          <w:sz w:val="24"/>
          <w:szCs w:val="24"/>
        </w:rPr>
        <w:t xml:space="preserve">Quando o pai de </w:t>
      </w:r>
      <w:r w:rsidRPr="00BA509A">
        <w:rPr>
          <w:rFonts w:ascii="Times New Roman" w:hAnsi="Times New Roman" w:cs="Times New Roman"/>
          <w:sz w:val="24"/>
          <w:szCs w:val="24"/>
        </w:rPr>
        <w:lastRenderedPageBreak/>
        <w:t>família tiver entrado e fechado a porta, e vós, de fora, começardes a bater à porta, dizendo: Senhor, Senhor, abre-nos, ele responderá: Digo</w:t>
      </w:r>
      <w:r>
        <w:rPr>
          <w:rFonts w:ascii="Times New Roman" w:hAnsi="Times New Roman" w:cs="Times New Roman"/>
          <w:sz w:val="24"/>
          <w:szCs w:val="24"/>
        </w:rPr>
        <w:t xml:space="preserve">-vos que não sei donde sois. </w:t>
      </w: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BA509A">
        <w:rPr>
          <w:rFonts w:ascii="Times New Roman" w:hAnsi="Times New Roman" w:cs="Times New Roman"/>
          <w:sz w:val="24"/>
          <w:szCs w:val="24"/>
        </w:rPr>
        <w:t>Direis então: Comemos e bebemos contigo e tu</w:t>
      </w:r>
      <w:r>
        <w:rPr>
          <w:rFonts w:ascii="Times New Roman" w:hAnsi="Times New Roman" w:cs="Times New Roman"/>
          <w:sz w:val="24"/>
          <w:szCs w:val="24"/>
        </w:rPr>
        <w:t xml:space="preserve"> ensinaste em nossas praças. </w:t>
      </w: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BA509A">
        <w:rPr>
          <w:rFonts w:ascii="Times New Roman" w:hAnsi="Times New Roman" w:cs="Times New Roman"/>
          <w:sz w:val="24"/>
          <w:szCs w:val="24"/>
        </w:rPr>
        <w:t>Ele, porém, vos dirá: Não sei donde sois; apartai-vos de mim todos vós que sois malfeito</w:t>
      </w:r>
      <w:r>
        <w:rPr>
          <w:rFonts w:ascii="Times New Roman" w:hAnsi="Times New Roman" w:cs="Times New Roman"/>
          <w:sz w:val="24"/>
          <w:szCs w:val="24"/>
        </w:rPr>
        <w:t xml:space="preserve">res. </w:t>
      </w: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BA509A">
        <w:rPr>
          <w:rFonts w:ascii="Times New Roman" w:hAnsi="Times New Roman" w:cs="Times New Roman"/>
          <w:sz w:val="24"/>
          <w:szCs w:val="24"/>
        </w:rPr>
        <w:t>Ali haverá choro e ranger de dentes, quando virdes Abraão, Isaac, Jacó e todos os profetas no Reino de Deus, e vó</w:t>
      </w:r>
      <w:r>
        <w:rPr>
          <w:rFonts w:ascii="Times New Roman" w:hAnsi="Times New Roman" w:cs="Times New Roman"/>
          <w:sz w:val="24"/>
          <w:szCs w:val="24"/>
        </w:rPr>
        <w:t xml:space="preserve">s serdes lançados para fora. </w:t>
      </w: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BA509A">
        <w:rPr>
          <w:rFonts w:ascii="Times New Roman" w:hAnsi="Times New Roman" w:cs="Times New Roman"/>
          <w:sz w:val="24"/>
          <w:szCs w:val="24"/>
        </w:rPr>
        <w:t>Virão do Oriente e do Ocidente, do Norte e do Sul, e se senta</w:t>
      </w:r>
      <w:r>
        <w:rPr>
          <w:rFonts w:ascii="Times New Roman" w:hAnsi="Times New Roman" w:cs="Times New Roman"/>
          <w:sz w:val="24"/>
          <w:szCs w:val="24"/>
        </w:rPr>
        <w:t xml:space="preserve">rão à mesa no Reino de Deus. </w:t>
      </w:r>
      <w:r w:rsidRPr="00BA509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A509A">
        <w:rPr>
          <w:rFonts w:ascii="Times New Roman" w:hAnsi="Times New Roman" w:cs="Times New Roman"/>
          <w:sz w:val="24"/>
          <w:szCs w:val="24"/>
        </w:rPr>
        <w:t>Há últimos que serão os primeiros, e há primeiros que serão os últimos”. (</w:t>
      </w:r>
      <w:proofErr w:type="spellStart"/>
      <w:r w:rsidRPr="00BA509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BA509A">
        <w:rPr>
          <w:rFonts w:ascii="Times New Roman" w:hAnsi="Times New Roman" w:cs="Times New Roman"/>
          <w:sz w:val="24"/>
          <w:szCs w:val="24"/>
        </w:rPr>
        <w:t xml:space="preserve"> 13,22-30)</w:t>
      </w:r>
    </w:p>
    <w:p w:rsidR="001B541B" w:rsidRDefault="001B541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776501" w:rsidRDefault="00BF5DF1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este domingo </w:t>
      </w:r>
      <w:r>
        <w:rPr>
          <w:rFonts w:ascii="Times New Roman" w:hAnsi="Times New Roman" w:cs="Times New Roman"/>
          <w:sz w:val="28"/>
          <w:szCs w:val="28"/>
        </w:rPr>
        <w:t>somos convidados a refletir sobre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o tema da “salvação”</w:t>
      </w:r>
      <w:r>
        <w:rPr>
          <w:rFonts w:ascii="Times New Roman" w:hAnsi="Times New Roman" w:cs="Times New Roman"/>
          <w:sz w:val="28"/>
          <w:szCs w:val="28"/>
        </w:rPr>
        <w:t>, em continuidade das reflex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ões anteriores narradas por Lucas no caminhar catequético de Jesus à Jerusalém. 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Evidencia-se, como foco</w:t>
      </w:r>
      <w:r w:rsidR="00267C74" w:rsidRPr="00267C74">
        <w:rPr>
          <w:rFonts w:ascii="Times New Roman" w:hAnsi="Times New Roman" w:cs="Times New Roman"/>
          <w:sz w:val="28"/>
          <w:szCs w:val="28"/>
          <w:lang w:val="x-none"/>
        </w:rPr>
        <w:t xml:space="preserve"> central desta “viagem”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267C74" w:rsidRPr="00267C7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a descrição, por Jesus,</w:t>
      </w:r>
      <w:r w:rsidR="00267C74" w:rsidRPr="00267C7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d</w:t>
      </w:r>
      <w:r w:rsidR="00267C74" w:rsidRPr="00267C74">
        <w:rPr>
          <w:rFonts w:ascii="Times New Roman" w:hAnsi="Times New Roman" w:cs="Times New Roman"/>
          <w:sz w:val="28"/>
          <w:szCs w:val="28"/>
          <w:lang w:val="x-none"/>
        </w:rPr>
        <w:t xml:space="preserve">os 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 xml:space="preserve">verdadeiros </w:t>
      </w:r>
      <w:r w:rsidR="00267C74" w:rsidRPr="00267C74">
        <w:rPr>
          <w:rFonts w:ascii="Times New Roman" w:hAnsi="Times New Roman" w:cs="Times New Roman"/>
          <w:sz w:val="28"/>
          <w:szCs w:val="28"/>
          <w:lang w:val="x-none"/>
        </w:rPr>
        <w:t>traços d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e seu discipulado, aceitando sua Verdade como luz condutora, não apenas no assumir o nome ou a titulação, mas na real opção pel</w:t>
      </w:r>
      <w:r w:rsidR="00267C74" w:rsidRPr="00267C74">
        <w:rPr>
          <w:rFonts w:ascii="Times New Roman" w:hAnsi="Times New Roman" w:cs="Times New Roman"/>
          <w:sz w:val="28"/>
          <w:szCs w:val="28"/>
          <w:lang w:val="x-none"/>
        </w:rPr>
        <w:t xml:space="preserve">o caminho do “Reino”, 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 xml:space="preserve">colocando-nos como </w:t>
      </w:r>
      <w:r w:rsidR="00267C74" w:rsidRPr="00267C74">
        <w:rPr>
          <w:rFonts w:ascii="Times New Roman" w:hAnsi="Times New Roman" w:cs="Times New Roman"/>
          <w:sz w:val="28"/>
          <w:szCs w:val="28"/>
          <w:lang w:val="x-none"/>
        </w:rPr>
        <w:t>herdeir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os</w:t>
      </w:r>
      <w:r w:rsidR="00267C74" w:rsidRPr="00267C74">
        <w:rPr>
          <w:rFonts w:ascii="Times New Roman" w:hAnsi="Times New Roman" w:cs="Times New Roman"/>
          <w:sz w:val="28"/>
          <w:szCs w:val="28"/>
          <w:lang w:val="x-none"/>
        </w:rPr>
        <w:t xml:space="preserve"> do projeto de Jesus.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Até aqui, Jesus nos adverte sobre a nossa preparação e vigilância contínuas referentes ao nosso crescimento espiritual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. </w:t>
      </w:r>
      <w:r w:rsidR="00C848FB">
        <w:rPr>
          <w:rFonts w:ascii="Times New Roman" w:hAnsi="Times New Roman" w:cs="Times New Roman"/>
          <w:sz w:val="28"/>
          <w:szCs w:val="28"/>
        </w:rPr>
        <w:t>Com o Evangelho de hoje, Ele nos a</w:t>
      </w:r>
      <w:r>
        <w:rPr>
          <w:rFonts w:ascii="Times New Roman" w:hAnsi="Times New Roman" w:cs="Times New Roman"/>
          <w:sz w:val="28"/>
          <w:szCs w:val="28"/>
        </w:rPr>
        <w:t xml:space="preserve">lerta 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que o acesso </w:t>
      </w:r>
      <w:r w:rsidRPr="00776501">
        <w:rPr>
          <w:rFonts w:ascii="Times New Roman" w:hAnsi="Times New Roman" w:cs="Times New Roman"/>
          <w:sz w:val="28"/>
          <w:szCs w:val="28"/>
        </w:rPr>
        <w:t>à vida plena, à felicidade total</w:t>
      </w:r>
      <w:r>
        <w:rPr>
          <w:rFonts w:ascii="Times New Roman" w:hAnsi="Times New Roman" w:cs="Times New Roman"/>
          <w:sz w:val="28"/>
          <w:szCs w:val="28"/>
        </w:rPr>
        <w:t>, a completa realiza</w:t>
      </w:r>
      <w:r>
        <w:rPr>
          <w:rFonts w:ascii="Times New Roman" w:hAnsi="Times New Roman" w:cs="Times New Roman"/>
          <w:sz w:val="28"/>
          <w:szCs w:val="28"/>
          <w:lang w:val="x-none"/>
        </w:rPr>
        <w:t>ção,</w:t>
      </w:r>
      <w:r w:rsidRPr="00776501">
        <w:rPr>
          <w:rFonts w:ascii="Times New Roman" w:hAnsi="Times New Roman" w:cs="Times New Roman"/>
          <w:sz w:val="28"/>
          <w:szCs w:val="28"/>
        </w:rPr>
        <w:t xml:space="preserve"> </w:t>
      </w:r>
      <w:r w:rsidR="00C848FB">
        <w:rPr>
          <w:rFonts w:ascii="Times New Roman" w:hAnsi="Times New Roman" w:cs="Times New Roman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 xml:space="preserve"> seja, a constru</w:t>
      </w:r>
      <w:r>
        <w:rPr>
          <w:rFonts w:ascii="Times New Roman" w:hAnsi="Times New Roman" w:cs="Times New Roman"/>
          <w:sz w:val="28"/>
          <w:szCs w:val="28"/>
          <w:lang w:val="x-none"/>
        </w:rPr>
        <w:t>ção do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“Reino” </w:t>
      </w:r>
      <w:r>
        <w:rPr>
          <w:rFonts w:ascii="Times New Roman" w:hAnsi="Times New Roman" w:cs="Times New Roman"/>
          <w:sz w:val="28"/>
          <w:szCs w:val="28"/>
        </w:rPr>
        <w:t>em n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ós </w:t>
      </w:r>
      <w:r w:rsidR="00776501" w:rsidRPr="00776501">
        <w:rPr>
          <w:rFonts w:ascii="Times New Roman" w:hAnsi="Times New Roman" w:cs="Times New Roman"/>
          <w:sz w:val="28"/>
          <w:szCs w:val="28"/>
        </w:rPr>
        <w:t>(“salvação”)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é um dom </w:t>
      </w:r>
      <w:r>
        <w:rPr>
          <w:rFonts w:ascii="Times New Roman" w:hAnsi="Times New Roman" w:cs="Times New Roman"/>
          <w:sz w:val="28"/>
          <w:szCs w:val="28"/>
        </w:rPr>
        <w:t>oferecido por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Deus a todos os homens e mulheres, sem exceção</w:t>
      </w:r>
      <w:r>
        <w:rPr>
          <w:rFonts w:ascii="Times New Roman" w:hAnsi="Times New Roman" w:cs="Times New Roman"/>
          <w:sz w:val="28"/>
          <w:szCs w:val="28"/>
        </w:rPr>
        <w:t>, jamais havendo escolhas ou exclus</w:t>
      </w:r>
      <w:r>
        <w:rPr>
          <w:rFonts w:ascii="Times New Roman" w:hAnsi="Times New Roman" w:cs="Times New Roman"/>
          <w:sz w:val="28"/>
          <w:szCs w:val="28"/>
          <w:lang w:val="x-none"/>
        </w:rPr>
        <w:t>ões prévias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sz w:val="28"/>
          <w:szCs w:val="28"/>
        </w:rPr>
        <w:t>Por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ém</w:t>
      </w:r>
      <w:r w:rsidR="00776501" w:rsidRPr="00776501">
        <w:rPr>
          <w:rFonts w:ascii="Times New Roman" w:hAnsi="Times New Roman" w:cs="Times New Roman"/>
          <w:sz w:val="28"/>
          <w:szCs w:val="28"/>
        </w:rPr>
        <w:t>, para lá chegar</w:t>
      </w:r>
      <w:r w:rsidR="00267C74">
        <w:rPr>
          <w:rFonts w:ascii="Times New Roman" w:hAnsi="Times New Roman" w:cs="Times New Roman"/>
          <w:sz w:val="28"/>
          <w:szCs w:val="28"/>
        </w:rPr>
        <w:t>mos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faz-se necess</w:t>
      </w:r>
      <w:r>
        <w:rPr>
          <w:rFonts w:ascii="Times New Roman" w:hAnsi="Times New Roman" w:cs="Times New Roman"/>
          <w:sz w:val="28"/>
          <w:szCs w:val="28"/>
          <w:lang w:val="x-none"/>
        </w:rPr>
        <w:t>ário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sz w:val="28"/>
          <w:szCs w:val="28"/>
        </w:rPr>
        <w:t xml:space="preserve">que </w:t>
      </w:r>
      <w:r w:rsidR="00C848FB">
        <w:rPr>
          <w:rFonts w:ascii="Times New Roman" w:hAnsi="Times New Roman" w:cs="Times New Roman"/>
          <w:sz w:val="28"/>
          <w:szCs w:val="28"/>
        </w:rPr>
        <w:t>pass</w:t>
      </w:r>
      <w:r w:rsidR="00267C74">
        <w:rPr>
          <w:rFonts w:ascii="Times New Roman" w:hAnsi="Times New Roman" w:cs="Times New Roman"/>
          <w:sz w:val="28"/>
          <w:szCs w:val="28"/>
        </w:rPr>
        <w:t>emos</w:t>
      </w:r>
      <w:r w:rsidR="00C848FB">
        <w:rPr>
          <w:rFonts w:ascii="Times New Roman" w:hAnsi="Times New Roman" w:cs="Times New Roman"/>
          <w:sz w:val="28"/>
          <w:szCs w:val="28"/>
        </w:rPr>
        <w:t xml:space="preserve"> por uma </w:t>
      </w:r>
      <w:r w:rsidR="00C848FB">
        <w:rPr>
          <w:rFonts w:ascii="Times New Roman" w:hAnsi="Times New Roman" w:cs="Times New Roman"/>
          <w:sz w:val="28"/>
          <w:szCs w:val="28"/>
          <w:lang w:val="x-none"/>
        </w:rPr>
        <w:t xml:space="preserve">“porta estreita”, </w:t>
      </w:r>
      <w:r w:rsidR="00776501" w:rsidRPr="00776501">
        <w:rPr>
          <w:rFonts w:ascii="Times New Roman" w:hAnsi="Times New Roman" w:cs="Times New Roman"/>
          <w:sz w:val="28"/>
          <w:szCs w:val="28"/>
        </w:rPr>
        <w:t>renuncia</w:t>
      </w:r>
      <w:r w:rsidR="00C848FB">
        <w:rPr>
          <w:rFonts w:ascii="Times New Roman" w:hAnsi="Times New Roman" w:cs="Times New Roman"/>
          <w:sz w:val="28"/>
          <w:szCs w:val="28"/>
        </w:rPr>
        <w:t>ndo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a uma vida baseada n</w:t>
      </w:r>
      <w:r>
        <w:rPr>
          <w:rFonts w:ascii="Times New Roman" w:hAnsi="Times New Roman" w:cs="Times New Roman"/>
          <w:sz w:val="28"/>
          <w:szCs w:val="28"/>
        </w:rPr>
        <w:t>o</w:t>
      </w:r>
      <w:r w:rsidR="00776501" w:rsidRPr="0077650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falsos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valores </w:t>
      </w:r>
      <w:r>
        <w:rPr>
          <w:rFonts w:ascii="Times New Roman" w:hAnsi="Times New Roman" w:cs="Times New Roman"/>
          <w:sz w:val="28"/>
          <w:szCs w:val="28"/>
        </w:rPr>
        <w:t xml:space="preserve">deste mundo, 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que nos tornam </w:t>
      </w:r>
      <w:r>
        <w:rPr>
          <w:rFonts w:ascii="Times New Roman" w:hAnsi="Times New Roman" w:cs="Times New Roman"/>
          <w:sz w:val="28"/>
          <w:szCs w:val="28"/>
        </w:rPr>
        <w:t>vaidosos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, egoístas, prepotentes, </w:t>
      </w:r>
      <w:r w:rsidRPr="00776501">
        <w:rPr>
          <w:rFonts w:ascii="Times New Roman" w:hAnsi="Times New Roman" w:cs="Times New Roman"/>
          <w:sz w:val="28"/>
          <w:szCs w:val="28"/>
        </w:rPr>
        <w:t>autossuficientes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>apegados ao que se apresenta</w:t>
      </w:r>
      <w:r w:rsidR="00C848FB">
        <w:rPr>
          <w:rFonts w:ascii="Times New Roman" w:hAnsi="Times New Roman" w:cs="Times New Roman"/>
          <w:sz w:val="28"/>
          <w:szCs w:val="28"/>
        </w:rPr>
        <w:t>, ilusoriamente,</w:t>
      </w:r>
      <w:r>
        <w:rPr>
          <w:rFonts w:ascii="Times New Roman" w:hAnsi="Times New Roman" w:cs="Times New Roman"/>
          <w:sz w:val="28"/>
          <w:szCs w:val="28"/>
        </w:rPr>
        <w:t xml:space="preserve"> (coisas, fatos e sentimentos) em nosso cotidiano. </w:t>
      </w:r>
      <w:r w:rsidR="00C848FB">
        <w:rPr>
          <w:rFonts w:ascii="Times New Roman" w:hAnsi="Times New Roman" w:cs="Times New Roman"/>
          <w:sz w:val="28"/>
          <w:szCs w:val="28"/>
        </w:rPr>
        <w:t xml:space="preserve">Tal </w:t>
      </w:r>
      <w:r w:rsidR="00C848FB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C848FB">
        <w:rPr>
          <w:rFonts w:ascii="Times New Roman" w:hAnsi="Times New Roman" w:cs="Times New Roman"/>
          <w:sz w:val="28"/>
          <w:szCs w:val="28"/>
        </w:rPr>
        <w:t>acesso</w:t>
      </w:r>
      <w:r w:rsidR="00C848FB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="00C848FB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equer, ent</w:t>
      </w:r>
      <w:r>
        <w:rPr>
          <w:rFonts w:ascii="Times New Roman" w:hAnsi="Times New Roman" w:cs="Times New Roman"/>
          <w:sz w:val="28"/>
          <w:szCs w:val="28"/>
          <w:lang w:val="x-none"/>
        </w:rPr>
        <w:t>ão,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="00776501" w:rsidRPr="0077650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</w:t>
      </w:r>
      <w:r w:rsidR="00776501" w:rsidRPr="00776501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amos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Jesus no seu caminho de amor, de </w:t>
      </w:r>
      <w:r>
        <w:rPr>
          <w:rFonts w:ascii="Times New Roman" w:hAnsi="Times New Roman" w:cs="Times New Roman"/>
          <w:sz w:val="28"/>
          <w:szCs w:val="28"/>
        </w:rPr>
        <w:t>compaix</w:t>
      </w:r>
      <w:r>
        <w:rPr>
          <w:rFonts w:ascii="Times New Roman" w:hAnsi="Times New Roman" w:cs="Times New Roman"/>
          <w:sz w:val="28"/>
          <w:szCs w:val="28"/>
          <w:lang w:val="x-none"/>
        </w:rPr>
        <w:t>ão</w:t>
      </w:r>
      <w:r w:rsidR="00C848FB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</w:t>
      </w:r>
      <w:r w:rsidR="00776501" w:rsidRPr="00776501">
        <w:rPr>
          <w:rFonts w:ascii="Times New Roman" w:hAnsi="Times New Roman" w:cs="Times New Roman"/>
          <w:sz w:val="28"/>
          <w:szCs w:val="28"/>
        </w:rPr>
        <w:t>entrega</w:t>
      </w:r>
      <w:r w:rsidR="00C848FB">
        <w:rPr>
          <w:rFonts w:ascii="Times New Roman" w:hAnsi="Times New Roman" w:cs="Times New Roman"/>
          <w:sz w:val="28"/>
          <w:szCs w:val="28"/>
        </w:rPr>
        <w:t>, n</w:t>
      </w:r>
      <w:r w:rsidR="00C848FB">
        <w:rPr>
          <w:rFonts w:ascii="Times New Roman" w:hAnsi="Times New Roman" w:cs="Times New Roman"/>
          <w:sz w:val="28"/>
          <w:szCs w:val="28"/>
          <w:lang w:val="x-none"/>
        </w:rPr>
        <w:t xml:space="preserve">ão apenas apropriando-nos de novos e perenes valores, mas, também, servindo 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como</w:t>
      </w:r>
      <w:r w:rsidR="00C848FB">
        <w:rPr>
          <w:rFonts w:ascii="Times New Roman" w:hAnsi="Times New Roman" w:cs="Times New Roman"/>
          <w:sz w:val="28"/>
          <w:szCs w:val="28"/>
          <w:lang w:val="x-none"/>
        </w:rPr>
        <w:t xml:space="preserve"> instrumentos, com palavras e ações, para a verdadeira transformação do meio em que nos encontramos</w:t>
      </w:r>
      <w:r w:rsidR="00776501" w:rsidRPr="00776501">
        <w:rPr>
          <w:rFonts w:ascii="Times New Roman" w:hAnsi="Times New Roman" w:cs="Times New Roman"/>
          <w:sz w:val="28"/>
          <w:szCs w:val="28"/>
        </w:rPr>
        <w:t>.</w:t>
      </w:r>
      <w:r w:rsidR="00C848FB">
        <w:rPr>
          <w:rFonts w:ascii="Times New Roman" w:hAnsi="Times New Roman" w:cs="Times New Roman"/>
          <w:sz w:val="28"/>
          <w:szCs w:val="28"/>
        </w:rPr>
        <w:t xml:space="preserve"> Eis a constru</w:t>
      </w:r>
      <w:r w:rsidR="00C848FB">
        <w:rPr>
          <w:rFonts w:ascii="Times New Roman" w:hAnsi="Times New Roman" w:cs="Times New Roman"/>
          <w:sz w:val="28"/>
          <w:szCs w:val="28"/>
          <w:lang w:val="x-none"/>
        </w:rPr>
        <w:t>ção do Reino de Deus, no aqui e agora, e em toda eternidade.</w:t>
      </w:r>
    </w:p>
    <w:p w:rsidR="00BF5DF1" w:rsidRDefault="00C848F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resposta ao questionamento sobre quem se salvaria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, Jesus sugere </w:t>
      </w:r>
      <w:r w:rsidR="00267C74">
        <w:rPr>
          <w:rFonts w:ascii="Times New Roman" w:hAnsi="Times New Roman" w:cs="Times New Roman"/>
          <w:sz w:val="28"/>
          <w:szCs w:val="28"/>
        </w:rPr>
        <w:t xml:space="preserve">no trecho de hoje 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que o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BF5DF1" w:rsidRPr="00BF5DF1">
        <w:rPr>
          <w:rFonts w:ascii="Times New Roman" w:hAnsi="Times New Roman" w:cs="Times New Roman"/>
          <w:sz w:val="28"/>
          <w:szCs w:val="28"/>
        </w:rPr>
        <w:t>banquete do Reino” é para todos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7C74">
        <w:rPr>
          <w:rFonts w:ascii="Times New Roman" w:hAnsi="Times New Roman" w:cs="Times New Roman"/>
          <w:sz w:val="28"/>
          <w:szCs w:val="28"/>
        </w:rPr>
        <w:t>mesmo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x-none"/>
        </w:rPr>
        <w:t>ão have</w:t>
      </w:r>
      <w:r w:rsidR="00267C74">
        <w:rPr>
          <w:rFonts w:ascii="Times New Roman" w:hAnsi="Times New Roman" w:cs="Times New Roman"/>
          <w:sz w:val="28"/>
          <w:szCs w:val="28"/>
          <w:lang w:val="x-none"/>
        </w:rPr>
        <w:t>ndo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entradas </w:t>
      </w:r>
      <w:r>
        <w:rPr>
          <w:rFonts w:ascii="Times New Roman" w:hAnsi="Times New Roman" w:cs="Times New Roman"/>
          <w:sz w:val="28"/>
          <w:szCs w:val="28"/>
        </w:rPr>
        <w:t>previamente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 garantidas</w:t>
      </w:r>
      <w:r w:rsidR="00267C74">
        <w:rPr>
          <w:rFonts w:ascii="Times New Roman" w:hAnsi="Times New Roman" w:cs="Times New Roman"/>
          <w:sz w:val="28"/>
          <w:szCs w:val="28"/>
        </w:rPr>
        <w:t xml:space="preserve"> ou </w:t>
      </w:r>
      <w:r w:rsidR="00EE2F23">
        <w:rPr>
          <w:rFonts w:ascii="Times New Roman" w:hAnsi="Times New Roman" w:cs="Times New Roman"/>
          <w:sz w:val="28"/>
          <w:szCs w:val="28"/>
        </w:rPr>
        <w:t>rejeitadas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tampouco </w:t>
      </w:r>
      <w:r w:rsidR="00BF5DF1" w:rsidRPr="00BF5DF1">
        <w:rPr>
          <w:rFonts w:ascii="Times New Roman" w:hAnsi="Times New Roman" w:cs="Times New Roman"/>
          <w:sz w:val="28"/>
          <w:szCs w:val="28"/>
        </w:rPr>
        <w:t>reservas</w:t>
      </w:r>
      <w:r>
        <w:rPr>
          <w:rFonts w:ascii="Times New Roman" w:hAnsi="Times New Roman" w:cs="Times New Roman"/>
          <w:sz w:val="28"/>
          <w:szCs w:val="28"/>
        </w:rPr>
        <w:t xml:space="preserve"> antecipadas.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É necessário que faça</w:t>
      </w:r>
      <w:r w:rsidR="00EE2F23">
        <w:rPr>
          <w:rFonts w:ascii="Times New Roman" w:hAnsi="Times New Roman" w:cs="Times New Roman"/>
          <w:sz w:val="28"/>
          <w:szCs w:val="28"/>
          <w:lang w:val="x-none"/>
        </w:rPr>
        <w:t>mos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F5DF1" w:rsidRPr="00BF5DF1">
        <w:rPr>
          <w:rFonts w:ascii="Times New Roman" w:hAnsi="Times New Roman" w:cs="Times New Roman"/>
          <w:sz w:val="28"/>
          <w:szCs w:val="28"/>
        </w:rPr>
        <w:t>uma opção</w:t>
      </w:r>
      <w:r>
        <w:rPr>
          <w:rFonts w:ascii="Times New Roman" w:hAnsi="Times New Roman" w:cs="Times New Roman"/>
          <w:sz w:val="28"/>
          <w:szCs w:val="28"/>
        </w:rPr>
        <w:t>, melhor dizendo, que viva</w:t>
      </w:r>
      <w:r w:rsidR="00EE2F23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uma</w:t>
      </w:r>
      <w:r w:rsidR="00795135">
        <w:rPr>
          <w:rFonts w:ascii="Times New Roman" w:hAnsi="Times New Roman" w:cs="Times New Roman"/>
          <w:sz w:val="28"/>
          <w:szCs w:val="28"/>
        </w:rPr>
        <w:t xml:space="preserve"> nova</w:t>
      </w:r>
      <w:r>
        <w:rPr>
          <w:rFonts w:ascii="Times New Roman" w:hAnsi="Times New Roman" w:cs="Times New Roman"/>
          <w:sz w:val="28"/>
          <w:szCs w:val="28"/>
        </w:rPr>
        <w:t xml:space="preserve"> op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ção, para que </w:t>
      </w:r>
      <w:r>
        <w:rPr>
          <w:rFonts w:ascii="Times New Roman" w:hAnsi="Times New Roman" w:cs="Times New Roman"/>
          <w:sz w:val="28"/>
          <w:szCs w:val="28"/>
        </w:rPr>
        <w:t xml:space="preserve">se possa </w:t>
      </w:r>
      <w:r>
        <w:rPr>
          <w:rFonts w:ascii="Times New Roman" w:hAnsi="Times New Roman" w:cs="Times New Roman"/>
          <w:sz w:val="28"/>
          <w:szCs w:val="28"/>
          <w:lang w:val="x-none"/>
        </w:rPr>
        <w:t>“adentrar”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 essa </w:t>
      </w:r>
      <w:r w:rsidR="00BF5DF1" w:rsidRPr="00BF5D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estreita </w:t>
      </w:r>
      <w:r w:rsidR="00BF5DF1" w:rsidRPr="00BF5DF1">
        <w:rPr>
          <w:rFonts w:ascii="Times New Roman" w:hAnsi="Times New Roman" w:cs="Times New Roman"/>
          <w:sz w:val="28"/>
          <w:szCs w:val="28"/>
        </w:rPr>
        <w:t>porta”</w:t>
      </w:r>
      <w:r w:rsidR="00795135">
        <w:rPr>
          <w:rFonts w:ascii="Times New Roman" w:hAnsi="Times New Roman" w:cs="Times New Roman"/>
          <w:sz w:val="28"/>
          <w:szCs w:val="28"/>
        </w:rPr>
        <w:t xml:space="preserve">, isto </w:t>
      </w:r>
      <w:r w:rsidR="00795135">
        <w:rPr>
          <w:rFonts w:ascii="Times New Roman" w:hAnsi="Times New Roman" w:cs="Times New Roman"/>
          <w:sz w:val="28"/>
          <w:szCs w:val="28"/>
          <w:lang w:val="x-none"/>
        </w:rPr>
        <w:t xml:space="preserve">é, </w:t>
      </w:r>
      <w:r w:rsidR="00795135">
        <w:rPr>
          <w:rFonts w:ascii="Times New Roman" w:hAnsi="Times New Roman" w:cs="Times New Roman"/>
          <w:sz w:val="28"/>
          <w:szCs w:val="28"/>
        </w:rPr>
        <w:t>disponibilizar</w:t>
      </w:r>
      <w:r w:rsidR="00EE2F23">
        <w:rPr>
          <w:rFonts w:ascii="Times New Roman" w:hAnsi="Times New Roman" w:cs="Times New Roman"/>
          <w:sz w:val="28"/>
          <w:szCs w:val="28"/>
        </w:rPr>
        <w:t>mo</w:t>
      </w:r>
      <w:r w:rsidR="00795135">
        <w:rPr>
          <w:rFonts w:ascii="Times New Roman" w:hAnsi="Times New Roman" w:cs="Times New Roman"/>
          <w:sz w:val="28"/>
          <w:szCs w:val="28"/>
        </w:rPr>
        <w:t>-</w:t>
      </w:r>
      <w:r w:rsidR="00EE2F23">
        <w:rPr>
          <w:rFonts w:ascii="Times New Roman" w:hAnsi="Times New Roman" w:cs="Times New Roman"/>
          <w:sz w:val="28"/>
          <w:szCs w:val="28"/>
        </w:rPr>
        <w:t>nos</w:t>
      </w:r>
      <w:r w:rsidR="00795135">
        <w:rPr>
          <w:rFonts w:ascii="Times New Roman" w:hAnsi="Times New Roman" w:cs="Times New Roman"/>
          <w:sz w:val="28"/>
          <w:szCs w:val="28"/>
        </w:rPr>
        <w:t xml:space="preserve"> para ser</w:t>
      </w:r>
      <w:r w:rsidR="00EE2F23">
        <w:rPr>
          <w:rFonts w:ascii="Times New Roman" w:hAnsi="Times New Roman" w:cs="Times New Roman"/>
          <w:sz w:val="28"/>
          <w:szCs w:val="28"/>
        </w:rPr>
        <w:t>mos</w:t>
      </w:r>
      <w:r w:rsidR="00795135">
        <w:rPr>
          <w:rFonts w:ascii="Times New Roman" w:hAnsi="Times New Roman" w:cs="Times New Roman"/>
          <w:sz w:val="28"/>
          <w:szCs w:val="28"/>
        </w:rPr>
        <w:t xml:space="preserve"> conduzido</w:t>
      </w:r>
      <w:r w:rsidR="00EE2F23">
        <w:rPr>
          <w:rFonts w:ascii="Times New Roman" w:hAnsi="Times New Roman" w:cs="Times New Roman"/>
          <w:sz w:val="28"/>
          <w:szCs w:val="28"/>
        </w:rPr>
        <w:t>s</w:t>
      </w:r>
      <w:r w:rsidR="00795135">
        <w:rPr>
          <w:rFonts w:ascii="Times New Roman" w:hAnsi="Times New Roman" w:cs="Times New Roman"/>
          <w:sz w:val="28"/>
          <w:szCs w:val="28"/>
        </w:rPr>
        <w:t xml:space="preserve"> pela for</w:t>
      </w:r>
      <w:r w:rsidR="00795135">
        <w:rPr>
          <w:rFonts w:ascii="Times New Roman" w:hAnsi="Times New Roman" w:cs="Times New Roman"/>
          <w:sz w:val="28"/>
          <w:szCs w:val="28"/>
          <w:lang w:val="x-none"/>
        </w:rPr>
        <w:t xml:space="preserve">ça do </w:t>
      </w:r>
      <w:r w:rsidR="00795135">
        <w:rPr>
          <w:rFonts w:ascii="Times New Roman" w:hAnsi="Times New Roman" w:cs="Times New Roman"/>
          <w:sz w:val="28"/>
          <w:szCs w:val="28"/>
          <w:lang w:val="x-none"/>
        </w:rPr>
        <w:lastRenderedPageBreak/>
        <w:t>Espírito</w:t>
      </w:r>
      <w:r w:rsidR="00795135">
        <w:rPr>
          <w:rFonts w:ascii="Times New Roman" w:hAnsi="Times New Roman" w:cs="Times New Roman"/>
          <w:sz w:val="28"/>
          <w:szCs w:val="28"/>
        </w:rPr>
        <w:t>,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 aceita</w:t>
      </w:r>
      <w:r w:rsidR="00795135">
        <w:rPr>
          <w:rFonts w:ascii="Times New Roman" w:hAnsi="Times New Roman" w:cs="Times New Roman"/>
          <w:sz w:val="28"/>
          <w:szCs w:val="28"/>
        </w:rPr>
        <w:t>ndo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 seguir Jesus no dom da vida e no amor </w:t>
      </w:r>
      <w:r w:rsidR="00EE2F23">
        <w:rPr>
          <w:rFonts w:ascii="Times New Roman" w:hAnsi="Times New Roman" w:cs="Times New Roman"/>
          <w:sz w:val="28"/>
          <w:szCs w:val="28"/>
        </w:rPr>
        <w:t>compassivo</w:t>
      </w:r>
      <w:r w:rsidR="00BF5DF1" w:rsidRPr="00BF5DF1">
        <w:rPr>
          <w:rFonts w:ascii="Times New Roman" w:hAnsi="Times New Roman" w:cs="Times New Roman"/>
          <w:sz w:val="28"/>
          <w:szCs w:val="28"/>
        </w:rPr>
        <w:t xml:space="preserve"> aos irmãos.</w:t>
      </w:r>
    </w:p>
    <w:p w:rsidR="00392F4D" w:rsidRDefault="00EE2F23" w:rsidP="00EE2F2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Vimos na semana anterior que, constantemente, v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ivemos </w:t>
      </w:r>
      <w:r>
        <w:rPr>
          <w:rFonts w:ascii="Times New Roman" w:hAnsi="Times New Roman" w:cs="Times New Roman"/>
          <w:sz w:val="28"/>
          <w:szCs w:val="28"/>
        </w:rPr>
        <w:t>em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conflito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 um lado, 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nossa essência divina, pura e perfeita, </w:t>
      </w:r>
      <w:r>
        <w:rPr>
          <w:rFonts w:ascii="Times New Roman" w:hAnsi="Times New Roman" w:cs="Times New Roman"/>
          <w:sz w:val="28"/>
          <w:szCs w:val="28"/>
        </w:rPr>
        <w:t>decorrente da iman</w:t>
      </w:r>
      <w:r>
        <w:rPr>
          <w:rFonts w:ascii="Times New Roman" w:hAnsi="Times New Roman" w:cs="Times New Roman"/>
          <w:sz w:val="28"/>
          <w:szCs w:val="28"/>
          <w:lang w:val="x-none"/>
        </w:rPr>
        <w:t>ência de Deus</w:t>
      </w:r>
      <w:r w:rsidR="00B65F23">
        <w:rPr>
          <w:rFonts w:ascii="Times New Roman" w:hAnsi="Times New Roman" w:cs="Times New Roman"/>
          <w:sz w:val="28"/>
          <w:szCs w:val="28"/>
          <w:lang w:val="x-none"/>
        </w:rPr>
        <w:t xml:space="preserve">, com sua presença </w:t>
      </w:r>
      <w:r w:rsidR="00B16360">
        <w:rPr>
          <w:rFonts w:ascii="Times New Roman" w:hAnsi="Times New Roman" w:cs="Times New Roman"/>
          <w:sz w:val="28"/>
          <w:szCs w:val="28"/>
          <w:lang w:val="x-none"/>
        </w:rPr>
        <w:t xml:space="preserve">viva </w:t>
      </w:r>
      <w:r w:rsidR="00B65F23">
        <w:rPr>
          <w:rFonts w:ascii="Times New Roman" w:hAnsi="Times New Roman" w:cs="Times New Roman"/>
          <w:sz w:val="28"/>
          <w:szCs w:val="28"/>
          <w:lang w:val="x-none"/>
        </w:rPr>
        <w:t>em cada um de nós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impulsionando-nos à construção </w:t>
      </w:r>
      <w:r w:rsidR="00B16360">
        <w:rPr>
          <w:rFonts w:ascii="Times New Roman" w:hAnsi="Times New Roman" w:cs="Times New Roman"/>
          <w:sz w:val="28"/>
          <w:szCs w:val="28"/>
          <w:lang w:val="x-none"/>
        </w:rPr>
        <w:t>cotidiana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do Reino, </w:t>
      </w:r>
      <w:r w:rsidR="00392F4D" w:rsidRPr="00392F4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67C">
        <w:rPr>
          <w:rFonts w:ascii="Times New Roman" w:hAnsi="Times New Roman" w:cs="Times New Roman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 xml:space="preserve"> outro lado, contrapõe-se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a nossa limitação humana, </w:t>
      </w:r>
      <w:r w:rsidR="0002392A">
        <w:rPr>
          <w:rFonts w:ascii="Times New Roman" w:hAnsi="Times New Roman" w:cs="Times New Roman"/>
          <w:sz w:val="28"/>
          <w:szCs w:val="28"/>
        </w:rPr>
        <w:t xml:space="preserve">vaidosa, </w:t>
      </w:r>
      <w:r w:rsidR="00392F4D" w:rsidRPr="00392F4D">
        <w:rPr>
          <w:rFonts w:ascii="Times New Roman" w:hAnsi="Times New Roman" w:cs="Times New Roman"/>
          <w:sz w:val="28"/>
          <w:szCs w:val="28"/>
        </w:rPr>
        <w:t>egoísta, e</w:t>
      </w:r>
      <w:r w:rsidR="0002392A">
        <w:rPr>
          <w:rFonts w:ascii="Times New Roman" w:hAnsi="Times New Roman" w:cs="Times New Roman"/>
          <w:sz w:val="28"/>
          <w:szCs w:val="28"/>
        </w:rPr>
        <w:t xml:space="preserve"> t</w:t>
      </w:r>
      <w:r w:rsidR="0002392A">
        <w:rPr>
          <w:rFonts w:ascii="Times New Roman" w:hAnsi="Times New Roman" w:cs="Times New Roman"/>
          <w:sz w:val="28"/>
          <w:szCs w:val="28"/>
          <w:lang w:val="x-none"/>
        </w:rPr>
        <w:t>ão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</w:t>
      </w:r>
      <w:r w:rsidR="00381DEE">
        <w:rPr>
          <w:rFonts w:ascii="Times New Roman" w:hAnsi="Times New Roman" w:cs="Times New Roman"/>
          <w:sz w:val="28"/>
          <w:szCs w:val="28"/>
        </w:rPr>
        <w:t>apegad</w:t>
      </w:r>
      <w:r w:rsidR="0002392A">
        <w:rPr>
          <w:rFonts w:ascii="Times New Roman" w:hAnsi="Times New Roman" w:cs="Times New Roman"/>
          <w:sz w:val="28"/>
          <w:szCs w:val="28"/>
        </w:rPr>
        <w:t>a</w:t>
      </w:r>
      <w:r w:rsidR="00381DEE">
        <w:rPr>
          <w:rFonts w:ascii="Times New Roman" w:hAnsi="Times New Roman" w:cs="Times New Roman"/>
          <w:sz w:val="28"/>
          <w:szCs w:val="28"/>
        </w:rPr>
        <w:t xml:space="preserve"> </w:t>
      </w:r>
      <w:r w:rsidR="0002392A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381DEE">
        <w:rPr>
          <w:rFonts w:ascii="Times New Roman" w:hAnsi="Times New Roman" w:cs="Times New Roman"/>
          <w:sz w:val="28"/>
          <w:szCs w:val="28"/>
        </w:rPr>
        <w:t xml:space="preserve">s coisas deste </w:t>
      </w:r>
      <w:r w:rsidR="00392F4D" w:rsidRPr="00392F4D">
        <w:rPr>
          <w:rFonts w:ascii="Times New Roman" w:hAnsi="Times New Roman" w:cs="Times New Roman"/>
          <w:sz w:val="28"/>
          <w:szCs w:val="28"/>
        </w:rPr>
        <w:t>mund</w:t>
      </w:r>
      <w:r w:rsidR="00381DEE">
        <w:rPr>
          <w:rFonts w:ascii="Times New Roman" w:hAnsi="Times New Roman" w:cs="Times New Roman"/>
          <w:sz w:val="28"/>
          <w:szCs w:val="28"/>
        </w:rPr>
        <w:t>o</w:t>
      </w:r>
      <w:r w:rsidR="00392F4D" w:rsidRPr="00392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É inquestionável que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>, por meio de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reflexões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006B65">
        <w:rPr>
          <w:rFonts w:ascii="Times New Roman" w:hAnsi="Times New Roman" w:cs="Times New Roman"/>
          <w:sz w:val="28"/>
          <w:szCs w:val="28"/>
          <w:lang w:val="x-none"/>
        </w:rPr>
        <w:t xml:space="preserve">orações, 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>meditações 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>adequada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alimenta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>ção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espiritual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 xml:space="preserve">, nossa essência divina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manter-se-á 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>cada vez mais fortalecida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>possibilitando-nos</w:t>
      </w:r>
      <w:r w:rsidR="00006B65">
        <w:rPr>
          <w:rFonts w:ascii="Times New Roman" w:hAnsi="Times New Roman" w:cs="Times New Roman"/>
          <w:sz w:val="28"/>
          <w:szCs w:val="28"/>
          <w:lang w:val="x-none"/>
        </w:rPr>
        <w:t>, assim,</w:t>
      </w:r>
      <w:r w:rsidR="00A8267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de participar do “banquete” mencionado por Jesus, </w:t>
      </w:r>
      <w:r w:rsidR="008309D5">
        <w:rPr>
          <w:rFonts w:ascii="Times New Roman" w:hAnsi="Times New Roman" w:cs="Times New Roman"/>
          <w:sz w:val="28"/>
          <w:szCs w:val="28"/>
          <w:lang w:val="x-none"/>
        </w:rPr>
        <w:t>ou seja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006B65">
        <w:rPr>
          <w:rFonts w:ascii="Times New Roman" w:hAnsi="Times New Roman" w:cs="Times New Roman"/>
          <w:sz w:val="28"/>
          <w:szCs w:val="28"/>
          <w:lang w:val="x-none"/>
        </w:rPr>
        <w:t xml:space="preserve">manteremos a </w:t>
      </w:r>
      <w:r w:rsidR="008309D5">
        <w:rPr>
          <w:rFonts w:ascii="Times New Roman" w:hAnsi="Times New Roman" w:cs="Times New Roman"/>
          <w:sz w:val="28"/>
          <w:szCs w:val="28"/>
          <w:lang w:val="x-none"/>
        </w:rPr>
        <w:t>noss</w:t>
      </w:r>
      <w:r>
        <w:rPr>
          <w:rFonts w:ascii="Times New Roman" w:hAnsi="Times New Roman" w:cs="Times New Roman"/>
          <w:sz w:val="28"/>
          <w:szCs w:val="28"/>
          <w:lang w:val="x-none"/>
        </w:rPr>
        <w:t>a evolução espiritual</w:t>
      </w:r>
      <w:r w:rsidR="008309D5">
        <w:rPr>
          <w:rFonts w:ascii="Times New Roman" w:hAnsi="Times New Roman" w:cs="Times New Roman"/>
          <w:sz w:val="28"/>
          <w:szCs w:val="28"/>
          <w:lang w:val="x-none"/>
        </w:rPr>
        <w:t xml:space="preserve"> contínua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razão precípua de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x-none"/>
        </w:rPr>
        <w:t>nossa existência neste mundo.</w:t>
      </w:r>
    </w:p>
    <w:p w:rsidR="003509E3" w:rsidRDefault="00D2655F" w:rsidP="00EE2F2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Atentemo-nos para as palavras de Jesus em sua catequese de hoje ao apontar a estreita porta como meio de passagem para seu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>
        <w:rPr>
          <w:rFonts w:ascii="Times New Roman" w:hAnsi="Times New Roman" w:cs="Times New Roman"/>
          <w:sz w:val="28"/>
          <w:szCs w:val="28"/>
        </w:rPr>
        <w:t>Reino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>
        <w:rPr>
          <w:rFonts w:ascii="Times New Roman" w:hAnsi="Times New Roman" w:cs="Times New Roman"/>
          <w:sz w:val="28"/>
          <w:szCs w:val="28"/>
        </w:rPr>
        <w:t>. Em momento algum, Ele apontou tal aspecto como limitador num</w:t>
      </w:r>
      <w:r>
        <w:rPr>
          <w:rFonts w:ascii="Times New Roman" w:hAnsi="Times New Roman" w:cs="Times New Roman"/>
          <w:sz w:val="28"/>
          <w:szCs w:val="28"/>
          <w:lang w:val="x-none"/>
        </w:rPr>
        <w:t>érico, ou que exista uma definição prévia quantitativa de “participantes” dessa exitosa jornada. Jesus apenas apresenta de forma alegórica</w:t>
      </w:r>
      <w:r w:rsidR="005123FC">
        <w:rPr>
          <w:rFonts w:ascii="Times New Roman" w:hAnsi="Times New Roman" w:cs="Times New Roman"/>
          <w:sz w:val="28"/>
          <w:szCs w:val="28"/>
          <w:lang w:val="x-none"/>
        </w:rPr>
        <w:t xml:space="preserve"> e por intermédio de uma parábola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5123FC">
        <w:rPr>
          <w:rFonts w:ascii="Times New Roman" w:hAnsi="Times New Roman" w:cs="Times New Roman"/>
          <w:sz w:val="28"/>
          <w:szCs w:val="28"/>
          <w:lang w:val="x-none"/>
        </w:rPr>
        <w:t>meios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comu</w:t>
      </w:r>
      <w:r w:rsidR="005123FC">
        <w:rPr>
          <w:rFonts w:ascii="Times New Roman" w:hAnsi="Times New Roman" w:cs="Times New Roman"/>
          <w:sz w:val="28"/>
          <w:szCs w:val="28"/>
          <w:lang w:val="x-none"/>
        </w:rPr>
        <w:t>ns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transmitir ensinamentos à época, a dificuldade em se conseguir a boa condução para o conflito citado acima.</w:t>
      </w:r>
      <w:r w:rsidR="007C43C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D2655F" w:rsidRDefault="007C43CE" w:rsidP="00EE2F2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A imagem da “porta estreita” </w:t>
      </w:r>
      <w:r>
        <w:rPr>
          <w:rFonts w:ascii="Times New Roman" w:hAnsi="Times New Roman" w:cs="Times New Roman"/>
          <w:sz w:val="28"/>
          <w:szCs w:val="28"/>
          <w:lang w:val="x-none"/>
        </w:rPr>
        <w:t>sugere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um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>a renúncia a fardos que “</w:t>
      </w:r>
      <w:r>
        <w:rPr>
          <w:rFonts w:ascii="Times New Roman" w:hAnsi="Times New Roman" w:cs="Times New Roman"/>
          <w:sz w:val="28"/>
          <w:szCs w:val="28"/>
          <w:lang w:val="x-none"/>
        </w:rPr>
        <w:t>inflam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>” o homem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>imped</w:t>
      </w:r>
      <w:r>
        <w:rPr>
          <w:rFonts w:ascii="Times New Roman" w:hAnsi="Times New Roman" w:cs="Times New Roman"/>
          <w:sz w:val="28"/>
          <w:szCs w:val="28"/>
          <w:lang w:val="x-none"/>
        </w:rPr>
        <w:t>indo-o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 de viver na lógica do “Reino”. A título de exemplo, poderíamos citar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como tais fardos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 o egoísmo, o orgulho,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vaidade, a ambição, o apego e muitos outros. 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>Tudo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isso obstaculiza 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o homem de </w:t>
      </w:r>
      <w:r>
        <w:rPr>
          <w:rFonts w:ascii="Times New Roman" w:hAnsi="Times New Roman" w:cs="Times New Roman"/>
          <w:sz w:val="28"/>
          <w:szCs w:val="28"/>
          <w:lang w:val="x-none"/>
        </w:rPr>
        <w:t>seguir o caminha do servir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>, d</w:t>
      </w:r>
      <w:r>
        <w:rPr>
          <w:rFonts w:ascii="Times New Roman" w:hAnsi="Times New Roman" w:cs="Times New Roman"/>
          <w:sz w:val="28"/>
          <w:szCs w:val="28"/>
          <w:lang w:val="x-none"/>
        </w:rPr>
        <w:t>a partilha,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>d</w:t>
      </w:r>
      <w:r>
        <w:rPr>
          <w:rFonts w:ascii="Times New Roman" w:hAnsi="Times New Roman" w:cs="Times New Roman"/>
          <w:sz w:val="28"/>
          <w:szCs w:val="28"/>
          <w:lang w:val="x-none"/>
        </w:rPr>
        <w:t>o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 amor, d</w:t>
      </w:r>
      <w:r>
        <w:rPr>
          <w:rFonts w:ascii="Times New Roman" w:hAnsi="Times New Roman" w:cs="Times New Roman"/>
          <w:sz w:val="28"/>
          <w:szCs w:val="28"/>
          <w:lang w:val="x-none"/>
        </w:rPr>
        <w:t>e sua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entrega para ser conduzido pelo Santo Espírito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>, imped</w:t>
      </w:r>
      <w:r>
        <w:rPr>
          <w:rFonts w:ascii="Times New Roman" w:hAnsi="Times New Roman" w:cs="Times New Roman"/>
          <w:sz w:val="28"/>
          <w:szCs w:val="28"/>
          <w:lang w:val="x-none"/>
        </w:rPr>
        <w:t>indo, assim,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su</w:t>
      </w:r>
      <w:r w:rsidRPr="007C43CE">
        <w:rPr>
          <w:rFonts w:ascii="Times New Roman" w:hAnsi="Times New Roman" w:cs="Times New Roman"/>
          <w:sz w:val="28"/>
          <w:szCs w:val="28"/>
          <w:lang w:val="x-none"/>
        </w:rPr>
        <w:t>a adesão ao “Reino”.</w:t>
      </w:r>
    </w:p>
    <w:p w:rsidR="003509E3" w:rsidRPr="007C43CE" w:rsidRDefault="003509E3" w:rsidP="00EE2F2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3509E3">
        <w:rPr>
          <w:rFonts w:ascii="Times New Roman" w:hAnsi="Times New Roman" w:cs="Times New Roman"/>
          <w:sz w:val="28"/>
          <w:szCs w:val="28"/>
        </w:rPr>
        <w:t>a lógica de Jesus,</w:t>
      </w:r>
      <w:r>
        <w:rPr>
          <w:rFonts w:ascii="Times New Roman" w:hAnsi="Times New Roman" w:cs="Times New Roman"/>
          <w:sz w:val="28"/>
          <w:szCs w:val="28"/>
        </w:rPr>
        <w:t xml:space="preserve"> para</w:t>
      </w:r>
      <w:r w:rsidRPr="0035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>
        <w:rPr>
          <w:rFonts w:ascii="Times New Roman" w:hAnsi="Times New Roman" w:cs="Times New Roman"/>
          <w:sz w:val="28"/>
          <w:szCs w:val="28"/>
        </w:rPr>
        <w:t>entrar pela porta estreita</w:t>
      </w:r>
      <w:r>
        <w:rPr>
          <w:rFonts w:ascii="Times New Roman" w:hAnsi="Times New Roman" w:cs="Times New Roman"/>
          <w:sz w:val="28"/>
          <w:szCs w:val="28"/>
          <w:lang w:val="x-none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requer que se </w:t>
      </w:r>
      <w:r w:rsidRPr="003509E3">
        <w:rPr>
          <w:rFonts w:ascii="Times New Roman" w:hAnsi="Times New Roman" w:cs="Times New Roman"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  <w:lang w:val="x-none"/>
        </w:rPr>
        <w:t>ça</w:t>
      </w:r>
      <w:r w:rsidRPr="003509E3">
        <w:rPr>
          <w:rFonts w:ascii="Times New Roman" w:hAnsi="Times New Roman" w:cs="Times New Roman"/>
          <w:sz w:val="28"/>
          <w:szCs w:val="28"/>
        </w:rPr>
        <w:t xml:space="preserve"> simples,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E3">
        <w:rPr>
          <w:rFonts w:ascii="Times New Roman" w:hAnsi="Times New Roman" w:cs="Times New Roman"/>
          <w:sz w:val="28"/>
          <w:szCs w:val="28"/>
        </w:rPr>
        <w:t xml:space="preserve">humilde, servidor, </w:t>
      </w:r>
      <w:r>
        <w:rPr>
          <w:rFonts w:ascii="Times New Roman" w:hAnsi="Times New Roman" w:cs="Times New Roman"/>
          <w:sz w:val="28"/>
          <w:szCs w:val="28"/>
        </w:rPr>
        <w:t xml:space="preserve">capaz de </w:t>
      </w:r>
      <w:r w:rsidRPr="003509E3">
        <w:rPr>
          <w:rFonts w:ascii="Times New Roman" w:hAnsi="Times New Roman" w:cs="Times New Roman"/>
          <w:sz w:val="28"/>
          <w:szCs w:val="28"/>
        </w:rPr>
        <w:t>ama</w:t>
      </w:r>
      <w:r>
        <w:rPr>
          <w:rFonts w:ascii="Times New Roman" w:hAnsi="Times New Roman" w:cs="Times New Roman"/>
          <w:sz w:val="28"/>
          <w:szCs w:val="28"/>
        </w:rPr>
        <w:t>r o pr</w:t>
      </w:r>
      <w:r>
        <w:rPr>
          <w:rFonts w:ascii="Times New Roman" w:hAnsi="Times New Roman" w:cs="Times New Roman"/>
          <w:sz w:val="28"/>
          <w:szCs w:val="28"/>
          <w:lang w:val="x-none"/>
        </w:rPr>
        <w:t>óximo</w:t>
      </w:r>
      <w:r w:rsidRPr="0035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uma forma t</w:t>
      </w:r>
      <w:r>
        <w:rPr>
          <w:rFonts w:ascii="Times New Roman" w:hAnsi="Times New Roman" w:cs="Times New Roman"/>
          <w:sz w:val="28"/>
          <w:szCs w:val="28"/>
          <w:lang w:val="x-none"/>
        </w:rPr>
        <w:t>ão intensa</w:t>
      </w:r>
      <w:r w:rsidRPr="0035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que lhe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 possível </w:t>
      </w:r>
      <w:r w:rsidRPr="003509E3">
        <w:rPr>
          <w:rFonts w:ascii="Times New Roman" w:hAnsi="Times New Roman" w:cs="Times New Roman"/>
          <w:sz w:val="28"/>
          <w:szCs w:val="28"/>
        </w:rPr>
        <w:t xml:space="preserve">fazer da vida um dom. </w:t>
      </w:r>
      <w:r>
        <w:rPr>
          <w:rFonts w:ascii="Times New Roman" w:hAnsi="Times New Roman" w:cs="Times New Roman"/>
          <w:sz w:val="28"/>
          <w:szCs w:val="28"/>
        </w:rPr>
        <w:t>Em suma,</w:t>
      </w:r>
      <w:r w:rsidRPr="003509E3">
        <w:rPr>
          <w:rFonts w:ascii="Times New Roman" w:hAnsi="Times New Roman" w:cs="Times New Roman"/>
          <w:sz w:val="28"/>
          <w:szCs w:val="28"/>
        </w:rPr>
        <w:t xml:space="preserve"> significa seguir </w:t>
      </w:r>
      <w:r>
        <w:rPr>
          <w:rFonts w:ascii="Times New Roman" w:hAnsi="Times New Roman" w:cs="Times New Roman"/>
          <w:sz w:val="28"/>
          <w:szCs w:val="28"/>
        </w:rPr>
        <w:t xml:space="preserve">os passos de </w:t>
      </w:r>
      <w:r w:rsidRPr="003509E3">
        <w:rPr>
          <w:rFonts w:ascii="Times New Roman" w:hAnsi="Times New Roman" w:cs="Times New Roman"/>
          <w:sz w:val="28"/>
          <w:szCs w:val="28"/>
        </w:rPr>
        <w:t>Jesus</w:t>
      </w:r>
      <w:r>
        <w:rPr>
          <w:rFonts w:ascii="Times New Roman" w:hAnsi="Times New Roman" w:cs="Times New Roman"/>
          <w:sz w:val="28"/>
          <w:szCs w:val="28"/>
        </w:rPr>
        <w:t>, imitando-o na sua pr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ática de entregam de compaixão e de </w:t>
      </w:r>
      <w:r w:rsidRPr="003509E3">
        <w:rPr>
          <w:rFonts w:ascii="Times New Roman" w:hAnsi="Times New Roman" w:cs="Times New Roman"/>
          <w:sz w:val="28"/>
          <w:szCs w:val="28"/>
        </w:rPr>
        <w:t>amor.</w:t>
      </w:r>
    </w:p>
    <w:p w:rsidR="00EE2F23" w:rsidRPr="003509E3" w:rsidRDefault="00D2655F" w:rsidP="00EE2F2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Sem dúvida alguma, Cristo Jesus rebate o que, rotineiramente, era defendido nos meios rabínicos que a “salvação” somente poderia ser alcançada pelo povo eleito e, mesmo assim, para uma minoria deste. Vemos uma flagrante </w:t>
      </w:r>
      <w:r w:rsidR="00666234">
        <w:rPr>
          <w:rFonts w:ascii="Times New Roman" w:hAnsi="Times New Roman" w:cs="Times New Roman"/>
          <w:sz w:val="28"/>
          <w:szCs w:val="28"/>
          <w:lang w:val="x-none"/>
        </w:rPr>
        <w:t>contraposição na fala de Jesus, chegando a dizer que “</w:t>
      </w:r>
      <w:r w:rsidR="00666234" w:rsidRPr="00666234">
        <w:rPr>
          <w:rFonts w:ascii="Times New Roman" w:hAnsi="Times New Roman" w:cs="Times New Roman"/>
          <w:i/>
          <w:iCs/>
          <w:sz w:val="28"/>
          <w:szCs w:val="28"/>
          <w:lang w:val="x-none"/>
        </w:rPr>
        <w:t>Virão do Oriente e do Ocidente, do Norte e do Sul, e se sentarão à mesa no Reino de Deus</w:t>
      </w:r>
      <w:r w:rsidR="00666234">
        <w:rPr>
          <w:rFonts w:ascii="Times New Roman" w:hAnsi="Times New Roman" w:cs="Times New Roman"/>
          <w:sz w:val="28"/>
          <w:szCs w:val="28"/>
          <w:lang w:val="x-none"/>
        </w:rPr>
        <w:t xml:space="preserve">” (v. 29), </w:t>
      </w:r>
      <w:r w:rsidR="00666234">
        <w:rPr>
          <w:rFonts w:ascii="Times New Roman" w:hAnsi="Times New Roman" w:cs="Times New Roman"/>
          <w:sz w:val="28"/>
          <w:szCs w:val="28"/>
          <w:lang w:val="x-none"/>
        </w:rPr>
        <w:lastRenderedPageBreak/>
        <w:t>ou seja, povos de todos os cantos do mundo, independente da raça, do gênero, da cultura</w:t>
      </w:r>
      <w:r w:rsidR="003509E3">
        <w:rPr>
          <w:rFonts w:ascii="Times New Roman" w:hAnsi="Times New Roman" w:cs="Times New Roman"/>
          <w:sz w:val="28"/>
          <w:szCs w:val="28"/>
          <w:lang w:val="x-none"/>
        </w:rPr>
        <w:t>, da etnia, da classe social, da ideologia política</w:t>
      </w:r>
      <w:r w:rsidR="0066623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509E3">
        <w:rPr>
          <w:rFonts w:ascii="Times New Roman" w:hAnsi="Times New Roman" w:cs="Times New Roman"/>
          <w:sz w:val="28"/>
          <w:szCs w:val="28"/>
          <w:lang w:val="x-none"/>
        </w:rPr>
        <w:t>e</w:t>
      </w:r>
      <w:r w:rsidR="00666234">
        <w:rPr>
          <w:rFonts w:ascii="Times New Roman" w:hAnsi="Times New Roman" w:cs="Times New Roman"/>
          <w:sz w:val="28"/>
          <w:szCs w:val="28"/>
          <w:lang w:val="x-none"/>
        </w:rPr>
        <w:t xml:space="preserve"> até mesmo da religião, poderão acessar tal vitória – a plena realização, a perfeita intimidade com o Altíssimo –, basta que se siga o caminho da compaixão, da partilha e da entrega, permitindo que sua essência divina aflore-se, vence</w:t>
      </w:r>
      <w:r w:rsidR="003509E3">
        <w:rPr>
          <w:rFonts w:ascii="Times New Roman" w:hAnsi="Times New Roman" w:cs="Times New Roman"/>
          <w:sz w:val="28"/>
          <w:szCs w:val="28"/>
          <w:lang w:val="x-none"/>
        </w:rPr>
        <w:t>ndo</w:t>
      </w:r>
      <w:r w:rsidR="00666234">
        <w:rPr>
          <w:rFonts w:ascii="Times New Roman" w:hAnsi="Times New Roman" w:cs="Times New Roman"/>
          <w:sz w:val="28"/>
          <w:szCs w:val="28"/>
          <w:lang w:val="x-none"/>
        </w:rPr>
        <w:t xml:space="preserve"> suas limitações humanas, transformando-se em testemunho vivo da paz e do amor entre os seres.</w:t>
      </w:r>
      <w:r w:rsidR="003509E3">
        <w:rPr>
          <w:rFonts w:ascii="Times New Roman" w:hAnsi="Times New Roman" w:cs="Times New Roman"/>
          <w:sz w:val="28"/>
          <w:szCs w:val="28"/>
          <w:lang w:val="x-none"/>
        </w:rPr>
        <w:t xml:space="preserve"> Sem dúvida, </w:t>
      </w:r>
      <w:r w:rsidR="003509E3" w:rsidRPr="003509E3">
        <w:rPr>
          <w:rFonts w:ascii="Times New Roman" w:hAnsi="Times New Roman" w:cs="Times New Roman"/>
          <w:sz w:val="28"/>
          <w:szCs w:val="28"/>
          <w:lang w:val="x-none"/>
        </w:rPr>
        <w:t>a comunidade de Jesus é a comunidade onde todos cabem e onde ninguém é excluído</w:t>
      </w:r>
      <w:r w:rsidR="003509E3">
        <w:rPr>
          <w:rFonts w:ascii="Times New Roman" w:hAnsi="Times New Roman" w:cs="Times New Roman"/>
          <w:sz w:val="28"/>
          <w:szCs w:val="28"/>
          <w:lang w:val="x-none"/>
        </w:rPr>
        <w:t>, previamente escolhido</w:t>
      </w:r>
      <w:r w:rsidR="003509E3" w:rsidRPr="003509E3">
        <w:rPr>
          <w:rFonts w:ascii="Times New Roman" w:hAnsi="Times New Roman" w:cs="Times New Roman"/>
          <w:sz w:val="28"/>
          <w:szCs w:val="28"/>
          <w:lang w:val="x-none"/>
        </w:rPr>
        <w:t xml:space="preserve"> e marginalizado</w:t>
      </w:r>
      <w:r w:rsidR="003509E3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C43CE" w:rsidRDefault="00001448" w:rsidP="00EE2F2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Assim, a expectativa que se mantinha e, de alguma forma, ainda se mantém nos dias de hoje em diversos círculos </w:t>
      </w:r>
      <w:r w:rsidR="0077779C">
        <w:rPr>
          <w:rFonts w:ascii="Times New Roman" w:hAnsi="Times New Roman" w:cs="Times New Roman"/>
          <w:sz w:val="28"/>
          <w:szCs w:val="28"/>
          <w:lang w:val="x-none"/>
        </w:rPr>
        <w:t xml:space="preserve">culturais e até mesmo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religiosos, referente aos privilegiados e eleitos para o atingimento da exitosa “salvação”, é questionada e combatida de forma veemente pela fala de Jesus, pois aqueles que vemos como os ocupantes de possíveis </w:t>
      </w:r>
      <w:r w:rsidR="007C43CE">
        <w:rPr>
          <w:rFonts w:ascii="Times New Roman" w:hAnsi="Times New Roman" w:cs="Times New Roman"/>
          <w:sz w:val="28"/>
          <w:szCs w:val="28"/>
          <w:lang w:val="x-none"/>
        </w:rPr>
        <w:t>posições privilegiadas nesta empreitada, poderão ser os últimos a chegar, se é que conseguirão. Ocorre que, tal ranqueamento é decorrente de um olhar e de uma avaliação meramente humanas, tomando por base nossa torta visão de importância, nossos questionáveis princípios que estão sustentados muito mais pelo preconceito mundano de valores.</w:t>
      </w:r>
    </w:p>
    <w:p w:rsidR="00392F4D" w:rsidRPr="0077779C" w:rsidRDefault="0077779C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Acreditamos ser poss</w:t>
      </w:r>
      <w:r>
        <w:rPr>
          <w:rFonts w:ascii="Times New Roman" w:hAnsi="Times New Roman" w:cs="Times New Roman"/>
          <w:sz w:val="28"/>
          <w:szCs w:val="28"/>
          <w:lang w:val="x-none"/>
        </w:rPr>
        <w:t>ível encontrar a felicidade e a vida plena</w:t>
      </w:r>
      <w:r>
        <w:rPr>
          <w:rFonts w:ascii="Times New Roman" w:hAnsi="Times New Roman" w:cs="Times New Roman"/>
          <w:sz w:val="28"/>
          <w:szCs w:val="28"/>
        </w:rPr>
        <w:t xml:space="preserve">, com nosso limitado e distorcido entendimento, </w:t>
      </w:r>
      <w:r w:rsidRPr="0077779C">
        <w:rPr>
          <w:rFonts w:ascii="Times New Roman" w:hAnsi="Times New Roman" w:cs="Times New Roman"/>
          <w:sz w:val="28"/>
          <w:szCs w:val="28"/>
        </w:rPr>
        <w:t>no poder</w:t>
      </w:r>
      <w:r>
        <w:rPr>
          <w:rFonts w:ascii="Times New Roman" w:hAnsi="Times New Roman" w:cs="Times New Roman"/>
          <w:sz w:val="28"/>
          <w:szCs w:val="28"/>
        </w:rPr>
        <w:t xml:space="preserve"> mundano</w:t>
      </w:r>
      <w:r w:rsidRPr="0077779C">
        <w:rPr>
          <w:rFonts w:ascii="Times New Roman" w:hAnsi="Times New Roman" w:cs="Times New Roman"/>
          <w:sz w:val="28"/>
          <w:szCs w:val="28"/>
        </w:rPr>
        <w:t>, no êxito</w:t>
      </w:r>
      <w:r>
        <w:rPr>
          <w:rFonts w:ascii="Times New Roman" w:hAnsi="Times New Roman" w:cs="Times New Roman"/>
          <w:sz w:val="28"/>
          <w:szCs w:val="28"/>
        </w:rPr>
        <w:t xml:space="preserve"> profissional e/ou financeiro</w:t>
      </w:r>
      <w:r w:rsidRPr="0077779C">
        <w:rPr>
          <w:rFonts w:ascii="Times New Roman" w:hAnsi="Times New Roman" w:cs="Times New Roman"/>
          <w:sz w:val="28"/>
          <w:szCs w:val="28"/>
        </w:rPr>
        <w:t xml:space="preserve">, na exposição </w:t>
      </w:r>
      <w:r>
        <w:rPr>
          <w:rFonts w:ascii="Times New Roman" w:hAnsi="Times New Roman" w:cs="Times New Roman"/>
          <w:sz w:val="28"/>
          <w:szCs w:val="28"/>
        </w:rPr>
        <w:t xml:space="preserve">e na fama </w:t>
      </w:r>
      <w:r w:rsidRPr="0077779C">
        <w:rPr>
          <w:rFonts w:ascii="Times New Roman" w:hAnsi="Times New Roman" w:cs="Times New Roman"/>
          <w:sz w:val="28"/>
          <w:szCs w:val="28"/>
        </w:rPr>
        <w:t>socia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77779C">
        <w:rPr>
          <w:rFonts w:ascii="Times New Roman" w:hAnsi="Times New Roman" w:cs="Times New Roman"/>
          <w:sz w:val="28"/>
          <w:szCs w:val="28"/>
        </w:rPr>
        <w:t>. As nossas</w:t>
      </w:r>
      <w:r>
        <w:rPr>
          <w:rFonts w:ascii="Times New Roman" w:hAnsi="Times New Roman" w:cs="Times New Roman"/>
          <w:sz w:val="28"/>
          <w:szCs w:val="28"/>
        </w:rPr>
        <w:t xml:space="preserve"> ilus</w:t>
      </w:r>
      <w:r>
        <w:rPr>
          <w:rFonts w:ascii="Times New Roman" w:hAnsi="Times New Roman" w:cs="Times New Roman"/>
          <w:sz w:val="28"/>
          <w:szCs w:val="28"/>
          <w:lang w:val="x-none"/>
        </w:rPr>
        <w:t>ões de valores</w:t>
      </w:r>
      <w:r w:rsidRPr="0077779C">
        <w:rPr>
          <w:rFonts w:ascii="Times New Roman" w:hAnsi="Times New Roman" w:cs="Times New Roman"/>
          <w:sz w:val="28"/>
          <w:szCs w:val="28"/>
        </w:rPr>
        <w:t xml:space="preserve"> vão </w:t>
      </w:r>
      <w:r>
        <w:rPr>
          <w:rFonts w:ascii="Times New Roman" w:hAnsi="Times New Roman" w:cs="Times New Roman"/>
          <w:sz w:val="28"/>
          <w:szCs w:val="28"/>
        </w:rPr>
        <w:t xml:space="preserve">ao encontro </w:t>
      </w:r>
      <w:r w:rsidRPr="0077779C">
        <w:rPr>
          <w:rFonts w:ascii="Times New Roman" w:hAnsi="Times New Roman" w:cs="Times New Roman"/>
          <w:sz w:val="28"/>
          <w:szCs w:val="28"/>
        </w:rPr>
        <w:t xml:space="preserve">da “porta larga” do mundo, </w:t>
      </w:r>
      <w:r>
        <w:rPr>
          <w:rFonts w:ascii="Times New Roman" w:hAnsi="Times New Roman" w:cs="Times New Roman"/>
          <w:sz w:val="28"/>
          <w:szCs w:val="28"/>
        </w:rPr>
        <w:t>distintamente</w:t>
      </w:r>
      <w:r w:rsidRPr="0077779C">
        <w:rPr>
          <w:rFonts w:ascii="Times New Roman" w:hAnsi="Times New Roman" w:cs="Times New Roman"/>
          <w:sz w:val="28"/>
          <w:szCs w:val="28"/>
        </w:rPr>
        <w:t xml:space="preserve"> da “porta estreita” de Jesus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884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 xml:space="preserve">Fiquem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:rsidR="001033E5" w:rsidRDefault="001033E5" w:rsidP="001033E5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1033E5" w:rsidRPr="00392F4D" w:rsidRDefault="001033E5" w:rsidP="001033E5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</w:t>
      </w:r>
    </w:p>
    <w:sectPr w:rsidR="001033E5" w:rsidRPr="00392F4D" w:rsidSect="001945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1F" w:rsidRDefault="00437C1F" w:rsidP="00392F4D">
      <w:pPr>
        <w:spacing w:after="0" w:line="240" w:lineRule="auto"/>
      </w:pPr>
      <w:r>
        <w:separator/>
      </w:r>
    </w:p>
  </w:endnote>
  <w:endnote w:type="continuationSeparator" w:id="0">
    <w:p w:rsidR="00437C1F" w:rsidRDefault="00437C1F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932563"/>
      <w:docPartObj>
        <w:docPartGallery w:val="Page Numbers (Bottom of Page)"/>
        <w:docPartUnique/>
      </w:docPartObj>
    </w:sdtPr>
    <w:sdtEndPr/>
    <w:sdtContent>
      <w:p w:rsidR="00392F4D" w:rsidRDefault="0075715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4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F4D" w:rsidRDefault="00392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1F" w:rsidRDefault="00437C1F" w:rsidP="00392F4D">
      <w:pPr>
        <w:spacing w:after="0" w:line="240" w:lineRule="auto"/>
      </w:pPr>
      <w:r>
        <w:separator/>
      </w:r>
    </w:p>
  </w:footnote>
  <w:footnote w:type="continuationSeparator" w:id="0">
    <w:p w:rsidR="00437C1F" w:rsidRDefault="00437C1F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4D"/>
    <w:rsid w:val="00001448"/>
    <w:rsid w:val="00006B65"/>
    <w:rsid w:val="0002392A"/>
    <w:rsid w:val="000377BC"/>
    <w:rsid w:val="00083793"/>
    <w:rsid w:val="000E3143"/>
    <w:rsid w:val="001033E5"/>
    <w:rsid w:val="00121A19"/>
    <w:rsid w:val="001502C6"/>
    <w:rsid w:val="0019450C"/>
    <w:rsid w:val="001B541B"/>
    <w:rsid w:val="00267C74"/>
    <w:rsid w:val="002A009B"/>
    <w:rsid w:val="002D2FFD"/>
    <w:rsid w:val="003509E3"/>
    <w:rsid w:val="00361369"/>
    <w:rsid w:val="00381DEE"/>
    <w:rsid w:val="00392F4D"/>
    <w:rsid w:val="003C5CA2"/>
    <w:rsid w:val="00437C1F"/>
    <w:rsid w:val="005123FC"/>
    <w:rsid w:val="00666234"/>
    <w:rsid w:val="006A48E0"/>
    <w:rsid w:val="006E2F55"/>
    <w:rsid w:val="0075715C"/>
    <w:rsid w:val="00776501"/>
    <w:rsid w:val="0077779C"/>
    <w:rsid w:val="00795135"/>
    <w:rsid w:val="007C43CE"/>
    <w:rsid w:val="00817A1D"/>
    <w:rsid w:val="008309D5"/>
    <w:rsid w:val="008E32D9"/>
    <w:rsid w:val="008F169F"/>
    <w:rsid w:val="00A22CE4"/>
    <w:rsid w:val="00A8267C"/>
    <w:rsid w:val="00B16360"/>
    <w:rsid w:val="00B16F5F"/>
    <w:rsid w:val="00B35E09"/>
    <w:rsid w:val="00B65F23"/>
    <w:rsid w:val="00B859AB"/>
    <w:rsid w:val="00BA509A"/>
    <w:rsid w:val="00BF5DF1"/>
    <w:rsid w:val="00C848FB"/>
    <w:rsid w:val="00D2655F"/>
    <w:rsid w:val="00DC2E3E"/>
    <w:rsid w:val="00E02DB1"/>
    <w:rsid w:val="00E350E9"/>
    <w:rsid w:val="00E708FE"/>
    <w:rsid w:val="00EE2F23"/>
    <w:rsid w:val="00EE2F38"/>
    <w:rsid w:val="00F23D69"/>
    <w:rsid w:val="00F52297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9DF2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3894F-580D-7143-9061-1EB9D972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Milton Menezes da Costa</cp:lastModifiedBy>
  <cp:revision>13</cp:revision>
  <cp:lastPrinted>2019-08-22T20:27:00Z</cp:lastPrinted>
  <dcterms:created xsi:type="dcterms:W3CDTF">2019-08-22T15:32:00Z</dcterms:created>
  <dcterms:modified xsi:type="dcterms:W3CDTF">2019-08-23T17:26:00Z</dcterms:modified>
</cp:coreProperties>
</file>