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D24F8" w14:textId="1FA7F771" w:rsidR="00BD3520" w:rsidRDefault="00A07F48" w:rsidP="003A604C">
      <w:pPr>
        <w:spacing w:before="120"/>
        <w:jc w:val="center"/>
        <w:rPr>
          <w:rFonts w:ascii="Arial Black" w:hAnsi="Arial Black"/>
        </w:rPr>
      </w:pPr>
      <w:r>
        <w:rPr>
          <w:rFonts w:ascii="Arial Black" w:hAnsi="Arial Black"/>
          <w:noProof/>
        </w:rPr>
        <w:drawing>
          <wp:inline distT="0" distB="0" distL="0" distR="0" wp14:anchorId="09CC6865" wp14:editId="7CD18EE4">
            <wp:extent cx="3770086" cy="1974054"/>
            <wp:effectExtent l="0" t="0" r="190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our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01735" cy="1990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034A2" w14:textId="31356085" w:rsidR="003A604C" w:rsidRPr="00AF2858" w:rsidRDefault="00B26672" w:rsidP="00CF3CDE">
      <w:pPr>
        <w:spacing w:before="240" w:after="240"/>
        <w:jc w:val="center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  <w:lang w:val="x-none"/>
        </w:rPr>
        <w:t>“</w:t>
      </w:r>
      <w:r w:rsidRPr="00B26672">
        <w:rPr>
          <w:rFonts w:ascii="Arial Black" w:hAnsi="Arial Black"/>
          <w:sz w:val="26"/>
          <w:szCs w:val="26"/>
        </w:rPr>
        <w:t>Onde estiver o vosso tesouro, aí estará o vosso coração</w:t>
      </w:r>
      <w:r>
        <w:rPr>
          <w:rFonts w:ascii="Arial Black" w:hAnsi="Arial Black"/>
          <w:sz w:val="26"/>
          <w:szCs w:val="26"/>
          <w:lang w:val="x-none"/>
        </w:rPr>
        <w:t>”</w:t>
      </w:r>
    </w:p>
    <w:p w14:paraId="5BAB674F" w14:textId="740ABE91" w:rsidR="00223DAB" w:rsidRDefault="003A604C" w:rsidP="00223DAB">
      <w:pPr>
        <w:spacing w:line="276" w:lineRule="auto"/>
        <w:jc w:val="center"/>
        <w:rPr>
          <w:b/>
          <w:sz w:val="24"/>
        </w:rPr>
      </w:pPr>
      <w:r w:rsidRPr="00B62045">
        <w:rPr>
          <w:b/>
          <w:sz w:val="24"/>
        </w:rPr>
        <w:t xml:space="preserve">Décimo </w:t>
      </w:r>
      <w:r w:rsidR="00B26672">
        <w:rPr>
          <w:b/>
          <w:sz w:val="24"/>
        </w:rPr>
        <w:t>nono</w:t>
      </w:r>
      <w:r w:rsidRPr="00B62045">
        <w:rPr>
          <w:b/>
          <w:sz w:val="24"/>
        </w:rPr>
        <w:t xml:space="preserve"> domingo do Tempo Comum</w:t>
      </w:r>
    </w:p>
    <w:p w14:paraId="2C6FEC1E" w14:textId="55BF2FEF" w:rsidR="003A604C" w:rsidRPr="00B62045" w:rsidRDefault="00B26672" w:rsidP="00223DAB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11</w:t>
      </w:r>
      <w:r w:rsidR="003A604C" w:rsidRPr="00B62045">
        <w:rPr>
          <w:b/>
          <w:sz w:val="24"/>
        </w:rPr>
        <w:t>.</w:t>
      </w:r>
      <w:r w:rsidR="004B3DD7">
        <w:rPr>
          <w:b/>
          <w:sz w:val="24"/>
        </w:rPr>
        <w:t>8</w:t>
      </w:r>
      <w:r w:rsidR="003A604C" w:rsidRPr="00B62045">
        <w:rPr>
          <w:b/>
          <w:sz w:val="24"/>
        </w:rPr>
        <w:t>.201</w:t>
      </w:r>
      <w:r w:rsidR="00515AC0" w:rsidRPr="00B62045">
        <w:rPr>
          <w:b/>
          <w:sz w:val="24"/>
        </w:rPr>
        <w:t>9</w:t>
      </w:r>
    </w:p>
    <w:p w14:paraId="5CC1F664" w14:textId="77777777" w:rsidR="00E42D48" w:rsidRDefault="00E42D48" w:rsidP="00AF2858">
      <w:pPr>
        <w:spacing w:line="276" w:lineRule="auto"/>
        <w:jc w:val="both"/>
      </w:pPr>
    </w:p>
    <w:p w14:paraId="18163CB6" w14:textId="6C22FD17" w:rsidR="00E71829" w:rsidRDefault="00E726E4" w:rsidP="00AF2858">
      <w:pPr>
        <w:spacing w:before="120" w:after="240" w:line="276" w:lineRule="auto"/>
        <w:jc w:val="both"/>
      </w:pPr>
      <w:r>
        <w:t>Irm</w:t>
      </w:r>
      <w:r>
        <w:rPr>
          <w:lang w:val="x-none"/>
        </w:rPr>
        <w:t xml:space="preserve">ãs e </w:t>
      </w:r>
      <w:r w:rsidR="00223DAB">
        <w:t>i</w:t>
      </w:r>
      <w:r w:rsidR="00E71829">
        <w:t>rmã</w:t>
      </w:r>
      <w:r w:rsidR="00223DAB">
        <w:t>o</w:t>
      </w:r>
      <w:r w:rsidR="00E71829">
        <w:t>s</w:t>
      </w:r>
      <w:r w:rsidR="00515AC0">
        <w:t xml:space="preserve"> </w:t>
      </w:r>
      <w:r>
        <w:t>amados</w:t>
      </w:r>
      <w:r w:rsidR="00E71829">
        <w:t xml:space="preserve">, </w:t>
      </w:r>
      <w:r>
        <w:t xml:space="preserve">que a </w:t>
      </w:r>
      <w:r w:rsidR="00E71829">
        <w:t xml:space="preserve">paz </w:t>
      </w:r>
      <w:r>
        <w:t>do Senhor esteja com</w:t>
      </w:r>
      <w:r w:rsidR="00223DAB">
        <w:t xml:space="preserve"> todas e todos voc</w:t>
      </w:r>
      <w:r w:rsidR="00223DAB">
        <w:rPr>
          <w:lang w:val="x-none"/>
        </w:rPr>
        <w:t>ês</w:t>
      </w:r>
      <w:r w:rsidR="00E71829">
        <w:t>!</w:t>
      </w:r>
    </w:p>
    <w:p w14:paraId="2823D88D" w14:textId="340837C3" w:rsidR="007F3C18" w:rsidRDefault="008F5D1D" w:rsidP="009E4887">
      <w:pPr>
        <w:spacing w:before="120" w:after="120" w:line="276" w:lineRule="auto"/>
        <w:jc w:val="both"/>
      </w:pPr>
      <w:r w:rsidRPr="008F5D1D">
        <w:t xml:space="preserve">No </w:t>
      </w:r>
      <w:r w:rsidR="00A07F48" w:rsidRPr="008F5D1D">
        <w:t xml:space="preserve">décimo </w:t>
      </w:r>
      <w:r w:rsidR="00A07F48">
        <w:t>nono</w:t>
      </w:r>
      <w:r w:rsidR="00A07F48" w:rsidRPr="008F5D1D">
        <w:t xml:space="preserve"> domingo do Tempo Comum </w:t>
      </w:r>
      <w:r w:rsidR="00A07F48">
        <w:t xml:space="preserve">deste ano </w:t>
      </w:r>
      <w:r w:rsidRPr="008F5D1D">
        <w:t xml:space="preserve">litúrgico, </w:t>
      </w:r>
      <w:r w:rsidR="00A07F48">
        <w:t>na sequ</w:t>
      </w:r>
      <w:r w:rsidR="00A07F48">
        <w:rPr>
          <w:lang w:val="x-none"/>
        </w:rPr>
        <w:t xml:space="preserve">ência </w:t>
      </w:r>
      <w:r w:rsidR="00A07F48">
        <w:t>d</w:t>
      </w:r>
      <w:r w:rsidRPr="008F5D1D">
        <w:t xml:space="preserve">o </w:t>
      </w:r>
      <w:r w:rsidR="00A07F48">
        <w:t>E</w:t>
      </w:r>
      <w:r w:rsidRPr="008F5D1D">
        <w:t>vang</w:t>
      </w:r>
      <w:r w:rsidR="00A07F48">
        <w:t>e</w:t>
      </w:r>
      <w:r w:rsidRPr="008F5D1D">
        <w:t>l</w:t>
      </w:r>
      <w:r w:rsidR="00A07F48">
        <w:t>h</w:t>
      </w:r>
      <w:r w:rsidRPr="008F5D1D">
        <w:t xml:space="preserve">o </w:t>
      </w:r>
      <w:r w:rsidR="00A07F48">
        <w:t>de</w:t>
      </w:r>
      <w:r w:rsidRPr="008F5D1D">
        <w:t xml:space="preserve"> Lucas, </w:t>
      </w:r>
      <w:r w:rsidR="00A07F48">
        <w:rPr>
          <w:lang w:val="x-none"/>
        </w:rPr>
        <w:t>dá-se</w:t>
      </w:r>
      <w:r w:rsidRPr="008F5D1D">
        <w:t xml:space="preserve"> </w:t>
      </w:r>
      <w:r w:rsidR="00A07F48">
        <w:t xml:space="preserve">a </w:t>
      </w:r>
      <w:r w:rsidRPr="008F5D1D">
        <w:t xml:space="preserve">continuidade </w:t>
      </w:r>
      <w:r w:rsidR="00A07F48">
        <w:t xml:space="preserve">da </w:t>
      </w:r>
      <w:r w:rsidRPr="008F5D1D">
        <w:t>catequese de Jesus</w:t>
      </w:r>
      <w:r w:rsidR="00A07F48">
        <w:t xml:space="preserve"> no decorrer de sua caminhada para </w:t>
      </w:r>
      <w:r w:rsidRPr="008F5D1D">
        <w:t xml:space="preserve">Jerusalém, </w:t>
      </w:r>
      <w:r w:rsidR="00A07F48">
        <w:t>per</w:t>
      </w:r>
      <w:r w:rsidR="00A07F48">
        <w:rPr>
          <w:lang w:val="x-none"/>
        </w:rPr>
        <w:t xml:space="preserve">íodo em que Ele ensina seus seguidores, </w:t>
      </w:r>
      <w:r w:rsidR="00F8074A">
        <w:rPr>
          <w:lang w:val="x-none"/>
        </w:rPr>
        <w:t>tanto os que o acompanhavam à</w:t>
      </w:r>
      <w:r w:rsidR="00A07F48">
        <w:rPr>
          <w:lang w:val="x-none"/>
        </w:rPr>
        <w:t xml:space="preserve"> época</w:t>
      </w:r>
      <w:r w:rsidR="00F8074A">
        <w:rPr>
          <w:lang w:val="x-none"/>
        </w:rPr>
        <w:t>, como</w:t>
      </w:r>
      <w:r w:rsidR="00A07F48">
        <w:rPr>
          <w:lang w:val="x-none"/>
        </w:rPr>
        <w:t xml:space="preserve"> </w:t>
      </w:r>
      <w:r w:rsidR="00F8074A">
        <w:rPr>
          <w:lang w:val="x-none"/>
        </w:rPr>
        <w:t>os</w:t>
      </w:r>
      <w:r w:rsidR="00A07F48">
        <w:rPr>
          <w:lang w:val="x-none"/>
        </w:rPr>
        <w:t xml:space="preserve"> de todos os tempos, como </w:t>
      </w:r>
      <w:r w:rsidR="00AB02FC">
        <w:rPr>
          <w:lang w:val="x-none"/>
        </w:rPr>
        <w:t>viver</w:t>
      </w:r>
      <w:r w:rsidR="00A07F48">
        <w:rPr>
          <w:lang w:val="x-none"/>
        </w:rPr>
        <w:t xml:space="preserve"> neste mundo</w:t>
      </w:r>
      <w:r w:rsidR="00F8074A">
        <w:rPr>
          <w:lang w:val="x-none"/>
        </w:rPr>
        <w:t>,</w:t>
      </w:r>
      <w:r w:rsidR="00A07F48">
        <w:rPr>
          <w:lang w:val="x-none"/>
        </w:rPr>
        <w:t xml:space="preserve"> mantendo-se no processo de crescimento espiritual contínuo. </w:t>
      </w:r>
      <w:r w:rsidR="00A07F48">
        <w:t>N</w:t>
      </w:r>
      <w:r w:rsidRPr="008F5D1D">
        <w:t xml:space="preserve">a </w:t>
      </w:r>
      <w:r w:rsidR="00A07F48">
        <w:t>semana passada fomos advertidos</w:t>
      </w:r>
      <w:r w:rsidRPr="008F5D1D">
        <w:t xml:space="preserve"> sobre a efemeridade dos bens materiais</w:t>
      </w:r>
      <w:r w:rsidR="00F8074A">
        <w:t xml:space="preserve"> e,</w:t>
      </w:r>
      <w:r w:rsidRPr="008F5D1D">
        <w:t xml:space="preserve"> </w:t>
      </w:r>
      <w:r w:rsidR="00F8074A">
        <w:t>neste domingo, na sequ</w:t>
      </w:r>
      <w:r w:rsidR="00F8074A">
        <w:rPr>
          <w:lang w:val="x-none"/>
        </w:rPr>
        <w:t>ê</w:t>
      </w:r>
      <w:r w:rsidR="00F8074A">
        <w:t xml:space="preserve">ncia do mesmo pensamento, destacadamente quanto </w:t>
      </w:r>
      <w:r w:rsidR="00F8074A">
        <w:rPr>
          <w:lang w:val="x-none"/>
        </w:rPr>
        <w:t>à</w:t>
      </w:r>
      <w:r w:rsidR="00F8074A" w:rsidRPr="008F5D1D">
        <w:t xml:space="preserve"> ilusão que </w:t>
      </w:r>
      <w:r w:rsidR="00F8074A">
        <w:t>toma conta de n</w:t>
      </w:r>
      <w:r w:rsidR="00F8074A">
        <w:rPr>
          <w:lang w:val="x-none"/>
        </w:rPr>
        <w:t xml:space="preserve">ós </w:t>
      </w:r>
      <w:r w:rsidR="00F8074A" w:rsidRPr="008F5D1D">
        <w:t xml:space="preserve">quando nos </w:t>
      </w:r>
      <w:r w:rsidR="00F8074A">
        <w:t xml:space="preserve">envolvemos com </w:t>
      </w:r>
      <w:r w:rsidR="00F8074A" w:rsidRPr="008F5D1D">
        <w:t>as coisas d</w:t>
      </w:r>
      <w:r w:rsidR="00F8074A">
        <w:t>este</w:t>
      </w:r>
      <w:r w:rsidR="00F8074A" w:rsidRPr="008F5D1D">
        <w:t xml:space="preserve"> mundo</w:t>
      </w:r>
      <w:r w:rsidR="00F8074A">
        <w:t>, Cristo Jesus lembra-nos sobre a import</w:t>
      </w:r>
      <w:r w:rsidR="00F8074A">
        <w:rPr>
          <w:lang w:val="x-none"/>
        </w:rPr>
        <w:t xml:space="preserve">ância da permanente vigilância, vivendo de forma paciente, mas ativa, </w:t>
      </w:r>
      <w:r w:rsidR="002E19D7">
        <w:rPr>
          <w:lang w:val="x-none"/>
        </w:rPr>
        <w:t xml:space="preserve">buscando apropriar-se do verdadeiro e perene tesouro, </w:t>
      </w:r>
      <w:r w:rsidR="00F8074A">
        <w:rPr>
          <w:lang w:val="x-none"/>
        </w:rPr>
        <w:t xml:space="preserve">com vistas </w:t>
      </w:r>
      <w:r w:rsidR="002E19D7">
        <w:rPr>
          <w:lang w:val="x-none"/>
        </w:rPr>
        <w:t>a</w:t>
      </w:r>
      <w:r w:rsidR="00F8074A">
        <w:rPr>
          <w:lang w:val="x-none"/>
        </w:rPr>
        <w:t xml:space="preserve"> </w:t>
      </w:r>
      <w:r w:rsidR="002E19D7">
        <w:rPr>
          <w:lang w:val="x-none"/>
        </w:rPr>
        <w:t xml:space="preserve">dar continuidade à </w:t>
      </w:r>
      <w:r w:rsidR="00F8074A">
        <w:rPr>
          <w:lang w:val="x-none"/>
        </w:rPr>
        <w:t>construção do Reino. Ele nos alerta para que nos mantenhamos envolvidos com o que é verdadeiramente seu, preparando-nos para a perene comunhão com Deus</w:t>
      </w:r>
      <w:r w:rsidRPr="008F5D1D">
        <w:t>.</w:t>
      </w:r>
    </w:p>
    <w:p w14:paraId="22CA8F8F" w14:textId="707BED69" w:rsidR="00E71829" w:rsidRDefault="00F8074A" w:rsidP="00E70619">
      <w:pPr>
        <w:spacing w:before="120" w:after="240" w:line="276" w:lineRule="auto"/>
        <w:jc w:val="both"/>
      </w:pPr>
      <w:r>
        <w:t>C</w:t>
      </w:r>
      <w:r w:rsidR="00E71829">
        <w:t>onvidamos</w:t>
      </w:r>
      <w:r w:rsidR="002E19D7">
        <w:t xml:space="preserve"> voc</w:t>
      </w:r>
      <w:r w:rsidR="002E19D7">
        <w:rPr>
          <w:lang w:val="x-none"/>
        </w:rPr>
        <w:t>ês</w:t>
      </w:r>
      <w:r>
        <w:t>, ent</w:t>
      </w:r>
      <w:r>
        <w:rPr>
          <w:lang w:val="x-none"/>
        </w:rPr>
        <w:t>ão,</w:t>
      </w:r>
      <w:r w:rsidR="00C4301E">
        <w:t xml:space="preserve"> </w:t>
      </w:r>
      <w:r w:rsidR="002E19D7">
        <w:t>para a</w:t>
      </w:r>
      <w:r w:rsidR="008F5D1D">
        <w:t xml:space="preserve"> le</w:t>
      </w:r>
      <w:r w:rsidR="002E19D7">
        <w:t>itura</w:t>
      </w:r>
      <w:r w:rsidR="008F5D1D">
        <w:t xml:space="preserve"> </w:t>
      </w:r>
      <w:r w:rsidR="002E19D7">
        <w:t>d</w:t>
      </w:r>
      <w:r w:rsidR="0005520F">
        <w:t>a</w:t>
      </w:r>
      <w:r w:rsidR="00E42D48">
        <w:t xml:space="preserve"> passagem bíblica </w:t>
      </w:r>
      <w:r w:rsidR="008F5D1D">
        <w:t>de hoje e</w:t>
      </w:r>
      <w:r w:rsidR="00E71829">
        <w:t xml:space="preserve"> </w:t>
      </w:r>
      <w:r w:rsidR="002E19D7">
        <w:t xml:space="preserve">para a </w:t>
      </w:r>
      <w:r w:rsidR="00E71829">
        <w:t>refle</w:t>
      </w:r>
      <w:r w:rsidR="002E19D7">
        <w:t>x</w:t>
      </w:r>
      <w:r w:rsidR="002E19D7">
        <w:rPr>
          <w:lang w:val="x-none"/>
        </w:rPr>
        <w:t>ão conjunta</w:t>
      </w:r>
      <w:r w:rsidR="005B2944">
        <w:t xml:space="preserve"> </w:t>
      </w:r>
      <w:r w:rsidR="002E19D7">
        <w:t>sobre sua</w:t>
      </w:r>
      <w:r w:rsidR="00776F44">
        <w:t xml:space="preserve"> </w:t>
      </w:r>
      <w:r w:rsidR="00F0366F">
        <w:t>contextualiza</w:t>
      </w:r>
      <w:r w:rsidR="002E19D7">
        <w:rPr>
          <w:lang w:val="x-none"/>
        </w:rPr>
        <w:t>ção</w:t>
      </w:r>
      <w:r w:rsidR="00776F44">
        <w:t xml:space="preserve"> </w:t>
      </w:r>
      <w:r w:rsidR="00B5683C">
        <w:t>em noss</w:t>
      </w:r>
      <w:r w:rsidR="00C4301E">
        <w:t>o</w:t>
      </w:r>
      <w:r w:rsidR="00B5683C">
        <w:t xml:space="preserve"> </w:t>
      </w:r>
      <w:r w:rsidR="00C4301E">
        <w:t>cotidiano</w:t>
      </w:r>
      <w:r w:rsidR="00E71829">
        <w:t>.</w:t>
      </w:r>
    </w:p>
    <w:p w14:paraId="6A95D7FA" w14:textId="5632E361" w:rsidR="009B423A" w:rsidRPr="009B423A" w:rsidRDefault="002E19D7" w:rsidP="002E19D7">
      <w:pPr>
        <w:spacing w:before="120" w:after="240" w:line="276" w:lineRule="auto"/>
        <w:ind w:left="1134"/>
        <w:jc w:val="both"/>
        <w:rPr>
          <w:rFonts w:eastAsia="Times New Roman" w:cs="Times New Roman"/>
          <w:sz w:val="24"/>
          <w:lang w:eastAsia="pt-BR"/>
        </w:rPr>
      </w:pPr>
      <w:r w:rsidRPr="002E19D7">
        <w:rPr>
          <w:rFonts w:eastAsia="Times New Roman" w:cs="Times New Roman"/>
          <w:sz w:val="24"/>
          <w:vertAlign w:val="superscript"/>
          <w:lang w:eastAsia="pt-BR"/>
        </w:rPr>
        <w:t>32</w:t>
      </w:r>
      <w:r w:rsidRPr="002E19D7">
        <w:rPr>
          <w:rFonts w:eastAsia="Times New Roman" w:cs="Times New Roman"/>
          <w:sz w:val="24"/>
          <w:lang w:eastAsia="pt-BR"/>
        </w:rPr>
        <w:t xml:space="preserve">Não temais, pequeno rebanho, porque foi do agrado de vosso Pai dar-vos o Reino. </w:t>
      </w:r>
      <w:r w:rsidRPr="002E19D7">
        <w:rPr>
          <w:rFonts w:eastAsia="Times New Roman" w:cs="Times New Roman"/>
          <w:sz w:val="24"/>
          <w:vertAlign w:val="superscript"/>
          <w:lang w:eastAsia="pt-BR"/>
        </w:rPr>
        <w:t>33</w:t>
      </w:r>
      <w:r w:rsidRPr="002E19D7">
        <w:rPr>
          <w:rFonts w:eastAsia="Times New Roman" w:cs="Times New Roman"/>
          <w:sz w:val="24"/>
          <w:lang w:eastAsia="pt-BR"/>
        </w:rPr>
        <w:t xml:space="preserve">Vendei o que possuís e dai esmolas; fazei para vós bolsas que não se gastam, um tesouro inesgotável nos céus, aonde não chega o ladrão e a traça não o destrói. </w:t>
      </w:r>
      <w:r w:rsidRPr="002E19D7">
        <w:rPr>
          <w:rFonts w:eastAsia="Times New Roman" w:cs="Times New Roman"/>
          <w:sz w:val="24"/>
          <w:vertAlign w:val="superscript"/>
          <w:lang w:eastAsia="pt-BR"/>
        </w:rPr>
        <w:t>34</w:t>
      </w:r>
      <w:r w:rsidRPr="002E19D7">
        <w:rPr>
          <w:rFonts w:eastAsia="Times New Roman" w:cs="Times New Roman"/>
          <w:sz w:val="24"/>
          <w:lang w:eastAsia="pt-BR"/>
        </w:rPr>
        <w:t xml:space="preserve">Pois onde estiver o vosso tesouro, ali estará também o vosso coração”. </w:t>
      </w:r>
      <w:r w:rsidRPr="002E19D7">
        <w:rPr>
          <w:rFonts w:eastAsia="Times New Roman" w:cs="Times New Roman"/>
          <w:sz w:val="24"/>
          <w:vertAlign w:val="superscript"/>
          <w:lang w:eastAsia="pt-BR"/>
        </w:rPr>
        <w:t>35</w:t>
      </w:r>
      <w:r w:rsidRPr="002E19D7">
        <w:rPr>
          <w:rFonts w:eastAsia="Times New Roman" w:cs="Times New Roman"/>
          <w:sz w:val="24"/>
          <w:lang w:eastAsia="pt-BR"/>
        </w:rPr>
        <w:t xml:space="preserve">“Estejam cingidos os vossos rins e acesas as vossas lâmpadas. </w:t>
      </w:r>
      <w:r w:rsidRPr="002E19D7">
        <w:rPr>
          <w:rFonts w:eastAsia="Times New Roman" w:cs="Times New Roman"/>
          <w:sz w:val="24"/>
          <w:vertAlign w:val="superscript"/>
          <w:lang w:eastAsia="pt-BR"/>
        </w:rPr>
        <w:t>36</w:t>
      </w:r>
      <w:r w:rsidRPr="002E19D7">
        <w:rPr>
          <w:rFonts w:eastAsia="Times New Roman" w:cs="Times New Roman"/>
          <w:sz w:val="24"/>
          <w:lang w:eastAsia="pt-BR"/>
        </w:rPr>
        <w:t xml:space="preserve">Sede semelhantes a homens que esperam o seu senhor, ao voltar de uma festa, para que, quando vier e bater à porta, logo </w:t>
      </w:r>
      <w:proofErr w:type="spellStart"/>
      <w:r w:rsidRPr="002E19D7">
        <w:rPr>
          <w:rFonts w:eastAsia="Times New Roman" w:cs="Times New Roman"/>
          <w:sz w:val="24"/>
          <w:lang w:eastAsia="pt-BR"/>
        </w:rPr>
        <w:t>lha</w:t>
      </w:r>
      <w:proofErr w:type="spellEnd"/>
      <w:r w:rsidRPr="002E19D7">
        <w:rPr>
          <w:rFonts w:eastAsia="Times New Roman" w:cs="Times New Roman"/>
          <w:sz w:val="24"/>
          <w:lang w:eastAsia="pt-BR"/>
        </w:rPr>
        <w:t xml:space="preserve"> abram. </w:t>
      </w:r>
      <w:r w:rsidRPr="002E19D7">
        <w:rPr>
          <w:rFonts w:eastAsia="Times New Roman" w:cs="Times New Roman"/>
          <w:sz w:val="24"/>
          <w:vertAlign w:val="superscript"/>
          <w:lang w:eastAsia="pt-BR"/>
        </w:rPr>
        <w:t>37</w:t>
      </w:r>
      <w:r w:rsidRPr="002E19D7">
        <w:rPr>
          <w:rFonts w:eastAsia="Times New Roman" w:cs="Times New Roman"/>
          <w:sz w:val="24"/>
          <w:lang w:eastAsia="pt-BR"/>
        </w:rPr>
        <w:t xml:space="preserve">Bem-aventurados os servos a quem o senhor achar vigiando, quando vier! Em verdade vos digo: ele há de cingir-se, dar-lhes à mesa e os servirá. </w:t>
      </w:r>
      <w:r w:rsidRPr="002E19D7">
        <w:rPr>
          <w:rFonts w:eastAsia="Times New Roman" w:cs="Times New Roman"/>
          <w:sz w:val="24"/>
          <w:vertAlign w:val="superscript"/>
          <w:lang w:eastAsia="pt-BR"/>
        </w:rPr>
        <w:t>38</w:t>
      </w:r>
      <w:r w:rsidRPr="002E19D7">
        <w:rPr>
          <w:rFonts w:eastAsia="Times New Roman" w:cs="Times New Roman"/>
          <w:sz w:val="24"/>
          <w:lang w:eastAsia="pt-BR"/>
        </w:rPr>
        <w:t xml:space="preserve">Se vier na segunda ou se vier na terceira vigília e os achar vigilantes, </w:t>
      </w:r>
      <w:r w:rsidRPr="002E19D7">
        <w:rPr>
          <w:rFonts w:eastAsia="Times New Roman" w:cs="Times New Roman"/>
          <w:sz w:val="24"/>
          <w:lang w:eastAsia="pt-BR"/>
        </w:rPr>
        <w:lastRenderedPageBreak/>
        <w:t xml:space="preserve">felizes daqueles servos! </w:t>
      </w:r>
      <w:r w:rsidRPr="002E19D7">
        <w:rPr>
          <w:rFonts w:eastAsia="Times New Roman" w:cs="Times New Roman"/>
          <w:sz w:val="24"/>
          <w:vertAlign w:val="superscript"/>
          <w:lang w:eastAsia="pt-BR"/>
        </w:rPr>
        <w:t>39</w:t>
      </w:r>
      <w:r w:rsidRPr="002E19D7">
        <w:rPr>
          <w:rFonts w:eastAsia="Times New Roman" w:cs="Times New Roman"/>
          <w:sz w:val="24"/>
          <w:lang w:eastAsia="pt-BR"/>
        </w:rPr>
        <w:t xml:space="preserve">Sabei, porém, isto: se o senhor soubesse a que hora viria o ladrão, vigiaria sem dúvida e não deixaria forçar a sua casa. </w:t>
      </w:r>
      <w:r w:rsidRPr="002E19D7">
        <w:rPr>
          <w:rFonts w:eastAsia="Times New Roman" w:cs="Times New Roman"/>
          <w:sz w:val="24"/>
          <w:vertAlign w:val="superscript"/>
          <w:lang w:eastAsia="pt-BR"/>
        </w:rPr>
        <w:t>40</w:t>
      </w:r>
      <w:r w:rsidRPr="002E19D7">
        <w:rPr>
          <w:rFonts w:eastAsia="Times New Roman" w:cs="Times New Roman"/>
          <w:sz w:val="24"/>
          <w:lang w:eastAsia="pt-BR"/>
        </w:rPr>
        <w:t xml:space="preserve">Estai, pois, preparados, porque, à hora em que não pensais, virá o Filho do Homem.” </w:t>
      </w:r>
      <w:r w:rsidRPr="002E19D7">
        <w:rPr>
          <w:rFonts w:eastAsia="Times New Roman" w:cs="Times New Roman"/>
          <w:sz w:val="24"/>
          <w:vertAlign w:val="superscript"/>
          <w:lang w:eastAsia="pt-BR"/>
        </w:rPr>
        <w:t>41</w:t>
      </w:r>
      <w:r w:rsidRPr="002E19D7">
        <w:rPr>
          <w:rFonts w:eastAsia="Times New Roman" w:cs="Times New Roman"/>
          <w:sz w:val="24"/>
          <w:lang w:eastAsia="pt-BR"/>
        </w:rPr>
        <w:t xml:space="preserve">Disse-lhe Pedro: “Senhor, propões esta parábola só a nós ou também a todos?”. </w:t>
      </w:r>
      <w:r w:rsidRPr="002E19D7">
        <w:rPr>
          <w:rFonts w:eastAsia="Times New Roman" w:cs="Times New Roman"/>
          <w:sz w:val="24"/>
          <w:vertAlign w:val="superscript"/>
          <w:lang w:eastAsia="pt-BR"/>
        </w:rPr>
        <w:t>42</w:t>
      </w:r>
      <w:r w:rsidRPr="002E19D7">
        <w:rPr>
          <w:rFonts w:eastAsia="Times New Roman" w:cs="Times New Roman"/>
          <w:sz w:val="24"/>
          <w:lang w:eastAsia="pt-BR"/>
        </w:rPr>
        <w:t xml:space="preserve">O Senhor replicou: “Qual é o administrador sábio e fiel que o senhor estabelecerá sobre os seus operários para lhes dar a seu tempo a sua medida de trigo? </w:t>
      </w:r>
      <w:r w:rsidRPr="002E19D7">
        <w:rPr>
          <w:rFonts w:eastAsia="Times New Roman" w:cs="Times New Roman"/>
          <w:sz w:val="24"/>
          <w:vertAlign w:val="superscript"/>
          <w:lang w:eastAsia="pt-BR"/>
        </w:rPr>
        <w:t>43</w:t>
      </w:r>
      <w:r w:rsidRPr="002E19D7">
        <w:rPr>
          <w:rFonts w:eastAsia="Times New Roman" w:cs="Times New Roman"/>
          <w:sz w:val="24"/>
          <w:lang w:eastAsia="pt-BR"/>
        </w:rPr>
        <w:t xml:space="preserve">Feliz daquele servo que o senhor achar procedendo assim, quando vier! </w:t>
      </w:r>
      <w:r w:rsidRPr="002E19D7">
        <w:rPr>
          <w:rFonts w:eastAsia="Times New Roman" w:cs="Times New Roman"/>
          <w:sz w:val="24"/>
          <w:vertAlign w:val="superscript"/>
          <w:lang w:eastAsia="pt-BR"/>
        </w:rPr>
        <w:t>44</w:t>
      </w:r>
      <w:r w:rsidRPr="002E19D7">
        <w:rPr>
          <w:rFonts w:eastAsia="Times New Roman" w:cs="Times New Roman"/>
          <w:sz w:val="24"/>
          <w:lang w:eastAsia="pt-BR"/>
        </w:rPr>
        <w:t xml:space="preserve">Em verdade vos digo: lhe confiará todos os seus bens. </w:t>
      </w:r>
      <w:r w:rsidRPr="002E19D7">
        <w:rPr>
          <w:rFonts w:eastAsia="Times New Roman" w:cs="Times New Roman"/>
          <w:sz w:val="24"/>
          <w:vertAlign w:val="superscript"/>
          <w:lang w:eastAsia="pt-BR"/>
        </w:rPr>
        <w:t>45</w:t>
      </w:r>
      <w:r w:rsidRPr="002E19D7">
        <w:rPr>
          <w:rFonts w:eastAsia="Times New Roman" w:cs="Times New Roman"/>
          <w:sz w:val="24"/>
          <w:lang w:eastAsia="pt-BR"/>
        </w:rPr>
        <w:t xml:space="preserve">Mas, se o tal administrador imaginar consigo: Meu senhor tardará a vir, e começar a espancar os servos e as servas, a comer, a beber e a embriagar-se, </w:t>
      </w:r>
      <w:r w:rsidRPr="002E19D7">
        <w:rPr>
          <w:rFonts w:eastAsia="Times New Roman" w:cs="Times New Roman"/>
          <w:sz w:val="24"/>
          <w:vertAlign w:val="superscript"/>
          <w:lang w:eastAsia="pt-BR"/>
        </w:rPr>
        <w:t>46</w:t>
      </w:r>
      <w:r w:rsidRPr="002E19D7">
        <w:rPr>
          <w:rFonts w:eastAsia="Times New Roman" w:cs="Times New Roman"/>
          <w:sz w:val="24"/>
          <w:lang w:eastAsia="pt-BR"/>
        </w:rPr>
        <w:t xml:space="preserve">o senhor daquele servo virá no dia em que não o esperar e na hora em que ele não pensar, e o despedirá e o mandará ao destino dos infiéis. </w:t>
      </w:r>
      <w:r w:rsidRPr="002E19D7">
        <w:rPr>
          <w:rFonts w:eastAsia="Times New Roman" w:cs="Times New Roman"/>
          <w:sz w:val="24"/>
          <w:vertAlign w:val="superscript"/>
          <w:lang w:eastAsia="pt-BR"/>
        </w:rPr>
        <w:t>47</w:t>
      </w:r>
      <w:r w:rsidRPr="002E19D7">
        <w:rPr>
          <w:rFonts w:eastAsia="Times New Roman" w:cs="Times New Roman"/>
          <w:sz w:val="24"/>
          <w:lang w:eastAsia="pt-BR"/>
        </w:rPr>
        <w:t xml:space="preserve">O servo que, apesar de conhecer a vontade de seu senhor, nada preparou e lhe desobedeceu será açoitado com numerosos golpes. </w:t>
      </w:r>
      <w:r w:rsidRPr="002E19D7">
        <w:rPr>
          <w:rFonts w:eastAsia="Times New Roman" w:cs="Times New Roman"/>
          <w:sz w:val="24"/>
          <w:vertAlign w:val="superscript"/>
          <w:lang w:eastAsia="pt-BR"/>
        </w:rPr>
        <w:t>48</w:t>
      </w:r>
      <w:r w:rsidRPr="002E19D7">
        <w:rPr>
          <w:rFonts w:eastAsia="Times New Roman" w:cs="Times New Roman"/>
          <w:sz w:val="24"/>
          <w:lang w:eastAsia="pt-BR"/>
        </w:rPr>
        <w:t>Mas aquele que, ignorando a vontade de seu senhor, fizer coisas repreensíveis, será açoitado com poucos golpes. Porque, a quem muito se deu, muito se exigirá. Quanto mais se confiar a alguém, dele mais se há de exigir”.</w:t>
      </w:r>
      <w:r w:rsidR="005A203E">
        <w:rPr>
          <w:rFonts w:eastAsia="Times New Roman" w:cs="Times New Roman"/>
          <w:sz w:val="24"/>
          <w:lang w:eastAsia="pt-BR"/>
        </w:rPr>
        <w:t xml:space="preserve"> </w:t>
      </w:r>
      <w:r w:rsidR="009B423A">
        <w:rPr>
          <w:rFonts w:eastAsia="Times New Roman" w:cs="Times New Roman"/>
          <w:sz w:val="24"/>
          <w:lang w:eastAsia="pt-BR"/>
        </w:rPr>
        <w:t>(</w:t>
      </w:r>
      <w:proofErr w:type="spellStart"/>
      <w:r w:rsidR="009B423A">
        <w:rPr>
          <w:rFonts w:eastAsia="Times New Roman" w:cs="Times New Roman"/>
          <w:sz w:val="24"/>
          <w:lang w:eastAsia="pt-BR"/>
        </w:rPr>
        <w:t>Lc</w:t>
      </w:r>
      <w:proofErr w:type="spellEnd"/>
      <w:r w:rsidR="009B423A">
        <w:rPr>
          <w:rFonts w:eastAsia="Times New Roman" w:cs="Times New Roman"/>
          <w:sz w:val="24"/>
          <w:lang w:eastAsia="pt-BR"/>
        </w:rPr>
        <w:t xml:space="preserve"> 1</w:t>
      </w:r>
      <w:r w:rsidR="001A3EF7">
        <w:rPr>
          <w:rFonts w:eastAsia="Times New Roman" w:cs="Times New Roman"/>
          <w:sz w:val="24"/>
          <w:lang w:eastAsia="pt-BR"/>
        </w:rPr>
        <w:t>2</w:t>
      </w:r>
      <w:r w:rsidR="009B423A">
        <w:rPr>
          <w:rFonts w:eastAsia="Times New Roman" w:cs="Times New Roman"/>
          <w:sz w:val="24"/>
          <w:lang w:eastAsia="pt-BR"/>
        </w:rPr>
        <w:t>,</w:t>
      </w:r>
      <w:r>
        <w:rPr>
          <w:rFonts w:eastAsia="Times New Roman" w:cs="Times New Roman"/>
          <w:sz w:val="24"/>
          <w:lang w:eastAsia="pt-BR"/>
        </w:rPr>
        <w:t>32</w:t>
      </w:r>
      <w:r w:rsidR="001A3EF7">
        <w:rPr>
          <w:rFonts w:eastAsia="Times New Roman" w:cs="Times New Roman"/>
          <w:sz w:val="24"/>
          <w:lang w:eastAsia="pt-BR"/>
        </w:rPr>
        <w:t>-</w:t>
      </w:r>
      <w:r>
        <w:rPr>
          <w:rFonts w:eastAsia="Times New Roman" w:cs="Times New Roman"/>
          <w:sz w:val="24"/>
          <w:lang w:eastAsia="pt-BR"/>
        </w:rPr>
        <w:t>48</w:t>
      </w:r>
      <w:r w:rsidR="009B423A">
        <w:rPr>
          <w:rFonts w:eastAsia="Times New Roman" w:cs="Times New Roman"/>
          <w:sz w:val="24"/>
          <w:lang w:eastAsia="pt-BR"/>
        </w:rPr>
        <w:t>)</w:t>
      </w:r>
    </w:p>
    <w:p w14:paraId="6B3E2F81" w14:textId="0DA146F8" w:rsidR="00AD4F44" w:rsidRDefault="009049BB" w:rsidP="009E4887">
      <w:pPr>
        <w:spacing w:before="120" w:after="120" w:line="276" w:lineRule="auto"/>
        <w:ind w:firstLine="1134"/>
        <w:jc w:val="both"/>
        <w:rPr>
          <w:lang w:val="x-none"/>
        </w:rPr>
      </w:pPr>
      <w:r>
        <w:t>Jesus, dando c</w:t>
      </w:r>
      <w:r w:rsidR="00723F32">
        <w:t>ontinu</w:t>
      </w:r>
      <w:r>
        <w:t xml:space="preserve">idade ao seu catecismo </w:t>
      </w:r>
      <w:r w:rsidR="00F40E12">
        <w:t>proferido</w:t>
      </w:r>
      <w:r>
        <w:t xml:space="preserve"> </w:t>
      </w:r>
      <w:r w:rsidR="00F40E12">
        <w:t>enquanto</w:t>
      </w:r>
      <w:r>
        <w:t xml:space="preserve"> </w:t>
      </w:r>
      <w:r w:rsidR="00F40E12">
        <w:t xml:space="preserve">se </w:t>
      </w:r>
      <w:r>
        <w:t>dirigia a Jerusal</w:t>
      </w:r>
      <w:r>
        <w:rPr>
          <w:lang w:val="x-none"/>
        </w:rPr>
        <w:t xml:space="preserve">ém, </w:t>
      </w:r>
      <w:r w:rsidR="0028401E">
        <w:rPr>
          <w:lang w:val="x-none"/>
        </w:rPr>
        <w:t>possibilita</w:t>
      </w:r>
      <w:r w:rsidR="00F40E12">
        <w:rPr>
          <w:lang w:val="x-none"/>
        </w:rPr>
        <w:t xml:space="preserve"> a todos</w:t>
      </w:r>
      <w:r w:rsidR="007C10BE">
        <w:rPr>
          <w:lang w:val="x-none"/>
        </w:rPr>
        <w:t xml:space="preserve"> nós </w:t>
      </w:r>
      <w:r w:rsidR="007C10BE">
        <w:rPr>
          <w:lang w:val="x-none"/>
        </w:rPr>
        <w:t>ouvir sua Verdade</w:t>
      </w:r>
      <w:r w:rsidR="00F40E12">
        <w:rPr>
          <w:lang w:val="x-none"/>
        </w:rPr>
        <w:t xml:space="preserve">, </w:t>
      </w:r>
      <w:r w:rsidR="007C10BE">
        <w:rPr>
          <w:lang w:val="x-none"/>
        </w:rPr>
        <w:t xml:space="preserve">tanto os </w:t>
      </w:r>
      <w:r w:rsidR="00F40E12">
        <w:rPr>
          <w:lang w:val="x-none"/>
        </w:rPr>
        <w:t>seguidores presentes</w:t>
      </w:r>
      <w:r w:rsidR="007C10BE">
        <w:rPr>
          <w:lang w:val="x-none"/>
        </w:rPr>
        <w:t xml:space="preserve"> à época, como</w:t>
      </w:r>
      <w:r w:rsidR="00F40E12">
        <w:rPr>
          <w:lang w:val="x-none"/>
        </w:rPr>
        <w:t xml:space="preserve"> os que viriam no futuro, destacando a importância de sua aplicação no dia-a-dia</w:t>
      </w:r>
      <w:r w:rsidR="00F40E12">
        <w:rPr>
          <w:lang w:val="x-none"/>
        </w:rPr>
        <w:t xml:space="preserve">, com vistas </w:t>
      </w:r>
      <w:r w:rsidR="0028401E">
        <w:rPr>
          <w:lang w:val="x-none"/>
        </w:rPr>
        <w:t>à</w:t>
      </w:r>
      <w:r w:rsidR="00F40E12">
        <w:rPr>
          <w:lang w:val="x-none"/>
        </w:rPr>
        <w:t xml:space="preserve"> </w:t>
      </w:r>
      <w:r w:rsidR="00F429F4">
        <w:rPr>
          <w:lang w:val="x-none"/>
        </w:rPr>
        <w:t xml:space="preserve">contínua </w:t>
      </w:r>
      <w:r w:rsidR="00F40E12">
        <w:rPr>
          <w:lang w:val="x-none"/>
        </w:rPr>
        <w:t>construção</w:t>
      </w:r>
      <w:r w:rsidR="00F40E12">
        <w:rPr>
          <w:lang w:val="x-none"/>
        </w:rPr>
        <w:t xml:space="preserve"> </w:t>
      </w:r>
      <w:r w:rsidR="00F40E12">
        <w:rPr>
          <w:lang w:val="x-none"/>
        </w:rPr>
        <w:t>do Reino de Deus.</w:t>
      </w:r>
      <w:r w:rsidR="00F40E12">
        <w:rPr>
          <w:lang w:val="x-none"/>
        </w:rPr>
        <w:t xml:space="preserve"> </w:t>
      </w:r>
      <w:r w:rsidR="007C10BE">
        <w:rPr>
          <w:lang w:val="x-none"/>
        </w:rPr>
        <w:t>No Evangelho de h</w:t>
      </w:r>
      <w:r w:rsidR="00F40E12">
        <w:rPr>
          <w:lang w:val="x-none"/>
        </w:rPr>
        <w:t xml:space="preserve">oje, somos presenteados com mais uma parte de </w:t>
      </w:r>
      <w:r w:rsidR="00F40E12">
        <w:rPr>
          <w:lang w:val="x-none"/>
        </w:rPr>
        <w:t>tão importante conjunto de ensinamentos</w:t>
      </w:r>
      <w:r w:rsidR="0028401E">
        <w:rPr>
          <w:lang w:val="x-none"/>
        </w:rPr>
        <w:t>.</w:t>
      </w:r>
      <w:r>
        <w:rPr>
          <w:lang w:val="x-none"/>
        </w:rPr>
        <w:t xml:space="preserve"> </w:t>
      </w:r>
      <w:r w:rsidR="00F40E12">
        <w:rPr>
          <w:lang w:val="x-none"/>
        </w:rPr>
        <w:t>Jesus vincula o trecho de sua fala que</w:t>
      </w:r>
      <w:r>
        <w:rPr>
          <w:lang w:val="x-none"/>
        </w:rPr>
        <w:t xml:space="preserve"> aborda</w:t>
      </w:r>
      <w:r w:rsidR="00F40E12">
        <w:rPr>
          <w:lang w:val="x-none"/>
        </w:rPr>
        <w:t>mos</w:t>
      </w:r>
      <w:r>
        <w:rPr>
          <w:lang w:val="x-none"/>
        </w:rPr>
        <w:t xml:space="preserve"> na semana </w:t>
      </w:r>
      <w:r w:rsidR="007C10BE">
        <w:rPr>
          <w:lang w:val="x-none"/>
        </w:rPr>
        <w:t>passada</w:t>
      </w:r>
      <w:r w:rsidR="00F04A09">
        <w:rPr>
          <w:lang w:val="x-none"/>
        </w:rPr>
        <w:t>, onde frisa que</w:t>
      </w:r>
      <w:r w:rsidR="00F04A09">
        <w:rPr>
          <w:lang w:val="x-none"/>
        </w:rPr>
        <w:t xml:space="preserve"> “</w:t>
      </w:r>
      <w:r w:rsidR="00F04A09" w:rsidRPr="00CB37FD">
        <w:rPr>
          <w:i/>
          <w:iCs/>
          <w:lang w:val="x-none"/>
        </w:rPr>
        <w:t>a vida de um homem, ainda que ele esteja na abundância, não depende de suas riquezas</w:t>
      </w:r>
      <w:r w:rsidR="00F04A09">
        <w:rPr>
          <w:lang w:val="x-none"/>
        </w:rPr>
        <w:t>” (</w:t>
      </w:r>
      <w:r w:rsidR="00760348">
        <w:rPr>
          <w:lang w:val="x-none"/>
        </w:rPr>
        <w:t xml:space="preserve">cf. Lc </w:t>
      </w:r>
      <w:r w:rsidR="00F04A09">
        <w:rPr>
          <w:lang w:val="x-none"/>
        </w:rPr>
        <w:t>12,</w:t>
      </w:r>
      <w:r w:rsidR="00F04A09">
        <w:rPr>
          <w:lang w:val="x-none"/>
        </w:rPr>
        <w:t>15)</w:t>
      </w:r>
      <w:r w:rsidR="00F04A09">
        <w:rPr>
          <w:lang w:val="x-none"/>
        </w:rPr>
        <w:t>,</w:t>
      </w:r>
      <w:r>
        <w:rPr>
          <w:lang w:val="x-none"/>
        </w:rPr>
        <w:t xml:space="preserve"> </w:t>
      </w:r>
      <w:r w:rsidR="007C10BE">
        <w:rPr>
          <w:lang w:val="x-none"/>
        </w:rPr>
        <w:t xml:space="preserve">com </w:t>
      </w:r>
      <w:r w:rsidR="00F40E12">
        <w:rPr>
          <w:lang w:val="x-none"/>
        </w:rPr>
        <w:t>o chama</w:t>
      </w:r>
      <w:r w:rsidR="007C10BE">
        <w:rPr>
          <w:lang w:val="x-none"/>
        </w:rPr>
        <w:t>do</w:t>
      </w:r>
      <w:r w:rsidR="00F40E12">
        <w:rPr>
          <w:lang w:val="x-none"/>
        </w:rPr>
        <w:t xml:space="preserve"> </w:t>
      </w:r>
      <w:r w:rsidR="007C10BE">
        <w:rPr>
          <w:lang w:val="x-none"/>
        </w:rPr>
        <w:t>de hoje ao</w:t>
      </w:r>
      <w:r w:rsidR="00F40E12">
        <w:rPr>
          <w:lang w:val="x-none"/>
        </w:rPr>
        <w:t xml:space="preserve"> </w:t>
      </w:r>
      <w:r w:rsidR="007C10BE">
        <w:rPr>
          <w:lang w:val="x-none"/>
        </w:rPr>
        <w:t>cuidado</w:t>
      </w:r>
      <w:r w:rsidR="00F40E12">
        <w:rPr>
          <w:lang w:val="x-none"/>
        </w:rPr>
        <w:t xml:space="preserve"> para </w:t>
      </w:r>
      <w:r>
        <w:rPr>
          <w:lang w:val="x-none"/>
        </w:rPr>
        <w:t>o perigo do nosso apego aos bens materiais</w:t>
      </w:r>
      <w:r w:rsidR="00F40E12">
        <w:rPr>
          <w:lang w:val="x-none"/>
        </w:rPr>
        <w:t xml:space="preserve">, </w:t>
      </w:r>
      <w:r w:rsidR="0028401E">
        <w:rPr>
          <w:lang w:val="x-none"/>
        </w:rPr>
        <w:t>com</w:t>
      </w:r>
      <w:r w:rsidR="00F40E12">
        <w:rPr>
          <w:lang w:val="x-none"/>
        </w:rPr>
        <w:t xml:space="preserve"> </w:t>
      </w:r>
      <w:r w:rsidR="0028401E">
        <w:rPr>
          <w:lang w:val="x-none"/>
        </w:rPr>
        <w:t xml:space="preserve">a imprescindível </w:t>
      </w:r>
      <w:r w:rsidR="00F40E12">
        <w:rPr>
          <w:lang w:val="x-none"/>
        </w:rPr>
        <w:t>atenção permanente</w:t>
      </w:r>
      <w:r w:rsidR="007C10BE">
        <w:rPr>
          <w:lang w:val="x-none"/>
        </w:rPr>
        <w:t xml:space="preserve"> aos nossos atos</w:t>
      </w:r>
      <w:r w:rsidR="00F40E12">
        <w:rPr>
          <w:lang w:val="x-none"/>
        </w:rPr>
        <w:t xml:space="preserve">, </w:t>
      </w:r>
      <w:r w:rsidR="007C10BE">
        <w:rPr>
          <w:lang w:val="x-none"/>
        </w:rPr>
        <w:t>a</w:t>
      </w:r>
      <w:r w:rsidR="00F40E12">
        <w:rPr>
          <w:lang w:val="x-none"/>
        </w:rPr>
        <w:t xml:space="preserve"> </w:t>
      </w:r>
      <w:r w:rsidR="0028401E">
        <w:rPr>
          <w:lang w:val="x-none"/>
        </w:rPr>
        <w:t>contínu</w:t>
      </w:r>
      <w:r w:rsidR="007C10BE">
        <w:rPr>
          <w:lang w:val="x-none"/>
        </w:rPr>
        <w:t>a</w:t>
      </w:r>
      <w:r w:rsidR="0028401E">
        <w:rPr>
          <w:lang w:val="x-none"/>
        </w:rPr>
        <w:t xml:space="preserve"> </w:t>
      </w:r>
      <w:r w:rsidR="007C10BE">
        <w:rPr>
          <w:lang w:val="x-none"/>
        </w:rPr>
        <w:t>dedicação</w:t>
      </w:r>
      <w:r w:rsidR="0028401E">
        <w:rPr>
          <w:lang w:val="x-none"/>
        </w:rPr>
        <w:t xml:space="preserve"> </w:t>
      </w:r>
      <w:r w:rsidR="00F40E12">
        <w:rPr>
          <w:lang w:val="x-none"/>
        </w:rPr>
        <w:t xml:space="preserve">à nossa preparação </w:t>
      </w:r>
      <w:r w:rsidR="007C10BE">
        <w:rPr>
          <w:lang w:val="x-none"/>
        </w:rPr>
        <w:t xml:space="preserve">com </w:t>
      </w:r>
      <w:r w:rsidR="00AD4F44">
        <w:rPr>
          <w:lang w:val="x-none"/>
        </w:rPr>
        <w:t>vis</w:t>
      </w:r>
      <w:r w:rsidR="007C10BE">
        <w:rPr>
          <w:lang w:val="x-none"/>
        </w:rPr>
        <w:t>tas</w:t>
      </w:r>
      <w:r w:rsidR="0028401E">
        <w:rPr>
          <w:lang w:val="x-none"/>
        </w:rPr>
        <w:t xml:space="preserve"> </w:t>
      </w:r>
      <w:r w:rsidR="007C10BE">
        <w:rPr>
          <w:lang w:val="x-none"/>
        </w:rPr>
        <w:t>a</w:t>
      </w:r>
      <w:r w:rsidR="0028401E">
        <w:rPr>
          <w:lang w:val="x-none"/>
        </w:rPr>
        <w:t>o</w:t>
      </w:r>
      <w:r w:rsidR="00AD4F44">
        <w:rPr>
          <w:lang w:val="x-none"/>
        </w:rPr>
        <w:t xml:space="preserve"> nosso encontro com o Altíssimo</w:t>
      </w:r>
      <w:r w:rsidR="0028401E">
        <w:rPr>
          <w:lang w:val="x-none"/>
        </w:rPr>
        <w:t>.</w:t>
      </w:r>
      <w:r w:rsidR="00AD4F44">
        <w:rPr>
          <w:lang w:val="x-none"/>
        </w:rPr>
        <w:t xml:space="preserve"> </w:t>
      </w:r>
      <w:r w:rsidR="0028401E">
        <w:rPr>
          <w:lang w:val="x-none"/>
        </w:rPr>
        <w:t>S</w:t>
      </w:r>
      <w:r w:rsidR="00AD4F44">
        <w:rPr>
          <w:lang w:val="x-none"/>
        </w:rPr>
        <w:t>o</w:t>
      </w:r>
      <w:r w:rsidR="0028401E">
        <w:rPr>
          <w:lang w:val="x-none"/>
        </w:rPr>
        <w:t>m</w:t>
      </w:r>
      <w:r w:rsidR="00AD4F44">
        <w:rPr>
          <w:lang w:val="x-none"/>
        </w:rPr>
        <w:t>os</w:t>
      </w:r>
      <w:r w:rsidR="00F04A09">
        <w:rPr>
          <w:lang w:val="x-none"/>
        </w:rPr>
        <w:t>, então,</w:t>
      </w:r>
      <w:r w:rsidR="00AD4F44">
        <w:rPr>
          <w:lang w:val="x-none"/>
        </w:rPr>
        <w:t xml:space="preserve"> advertidos</w:t>
      </w:r>
      <w:r w:rsidR="00F04A09">
        <w:rPr>
          <w:lang w:val="x-none"/>
        </w:rPr>
        <w:t xml:space="preserve"> inicialmente</w:t>
      </w:r>
      <w:r w:rsidR="00AD4F44">
        <w:rPr>
          <w:lang w:val="x-none"/>
        </w:rPr>
        <w:t xml:space="preserve"> a nos manter em busca do verdadeiro tesouro, </w:t>
      </w:r>
      <w:r w:rsidR="003A1C50">
        <w:rPr>
          <w:lang w:val="x-none"/>
        </w:rPr>
        <w:t xml:space="preserve">do nosso encontro com a divindade, </w:t>
      </w:r>
      <w:r w:rsidR="00F04A09">
        <w:rPr>
          <w:lang w:val="x-none"/>
        </w:rPr>
        <w:t>ou seja, do</w:t>
      </w:r>
      <w:r w:rsidR="007C10BE">
        <w:rPr>
          <w:lang w:val="x-none"/>
        </w:rPr>
        <w:t xml:space="preserve"> “</w:t>
      </w:r>
      <w:r w:rsidR="007C10BE" w:rsidRPr="007C10BE">
        <w:rPr>
          <w:i/>
          <w:iCs/>
          <w:lang w:val="x-none"/>
        </w:rPr>
        <w:t>tesouro inesgotável no</w:t>
      </w:r>
      <w:r w:rsidR="007C10BE">
        <w:rPr>
          <w:i/>
          <w:iCs/>
          <w:lang w:val="x-none"/>
        </w:rPr>
        <w:t>s</w:t>
      </w:r>
      <w:r w:rsidR="007C10BE" w:rsidRPr="007C10BE">
        <w:rPr>
          <w:i/>
          <w:iCs/>
          <w:lang w:val="x-none"/>
        </w:rPr>
        <w:t xml:space="preserve"> céu</w:t>
      </w:r>
      <w:r w:rsidR="007C10BE">
        <w:rPr>
          <w:i/>
          <w:iCs/>
          <w:lang w:val="x-none"/>
        </w:rPr>
        <w:t>s</w:t>
      </w:r>
      <w:r w:rsidR="007C10BE">
        <w:rPr>
          <w:lang w:val="x-none"/>
        </w:rPr>
        <w:t>”</w:t>
      </w:r>
      <w:r w:rsidR="00F04A09">
        <w:rPr>
          <w:lang w:val="x-none"/>
        </w:rPr>
        <w:t xml:space="preserve"> (v. 33)</w:t>
      </w:r>
      <w:r w:rsidR="007C10BE">
        <w:rPr>
          <w:lang w:val="x-none"/>
        </w:rPr>
        <w:t xml:space="preserve">, </w:t>
      </w:r>
      <w:r w:rsidR="00AD4F44">
        <w:rPr>
          <w:lang w:val="x-none"/>
        </w:rPr>
        <w:t>aquele que jamais acaba e por ninguém nos será retirado. Assim, emblematicamente, adverte-nos: “</w:t>
      </w:r>
      <w:r w:rsidR="00AD4F44" w:rsidRPr="00AD4F44">
        <w:rPr>
          <w:i/>
          <w:iCs/>
          <w:lang w:val="x-none"/>
        </w:rPr>
        <w:t>onde estiver o vosso tesouro, ali estará também o vosso coração</w:t>
      </w:r>
      <w:r w:rsidR="00AD4F44">
        <w:rPr>
          <w:lang w:val="x-none"/>
        </w:rPr>
        <w:t>” (v. 34)</w:t>
      </w:r>
      <w:r w:rsidR="00D51E99">
        <w:rPr>
          <w:lang w:val="x-none"/>
        </w:rPr>
        <w:t>. Cabe a lembrança do traço característico de Lucas ao estímulo d</w:t>
      </w:r>
      <w:r w:rsidR="003A1C50">
        <w:rPr>
          <w:lang w:val="x-none"/>
        </w:rPr>
        <w:t>as pessoas</w:t>
      </w:r>
      <w:r w:rsidR="00D51E99">
        <w:rPr>
          <w:lang w:val="x-none"/>
        </w:rPr>
        <w:t xml:space="preserve"> se desfazer</w:t>
      </w:r>
      <w:r w:rsidR="003A1C50">
        <w:rPr>
          <w:lang w:val="x-none"/>
        </w:rPr>
        <w:t>em</w:t>
      </w:r>
      <w:r w:rsidR="00D51E99">
        <w:rPr>
          <w:lang w:val="x-none"/>
        </w:rPr>
        <w:t xml:space="preserve"> dos </w:t>
      </w:r>
      <w:r w:rsidR="003A1C50">
        <w:rPr>
          <w:lang w:val="x-none"/>
        </w:rPr>
        <w:t xml:space="preserve">seus </w:t>
      </w:r>
      <w:r w:rsidR="00D51E99">
        <w:rPr>
          <w:lang w:val="x-none"/>
        </w:rPr>
        <w:t xml:space="preserve">bens terrenos, distribuindo-os àqueles que nada têm, </w:t>
      </w:r>
      <w:r w:rsidR="003A1C50">
        <w:rPr>
          <w:lang w:val="x-none"/>
        </w:rPr>
        <w:t xml:space="preserve">não como sugestão à miserabilidade, mas </w:t>
      </w:r>
      <w:r w:rsidR="00D51E99">
        <w:rPr>
          <w:lang w:val="x-none"/>
        </w:rPr>
        <w:t xml:space="preserve">com </w:t>
      </w:r>
      <w:r w:rsidR="003A1C50">
        <w:rPr>
          <w:lang w:val="x-none"/>
        </w:rPr>
        <w:t>caminho</w:t>
      </w:r>
      <w:r w:rsidR="00D51E99">
        <w:rPr>
          <w:lang w:val="x-none"/>
        </w:rPr>
        <w:t xml:space="preserve"> </w:t>
      </w:r>
      <w:r w:rsidR="003A1C50">
        <w:rPr>
          <w:lang w:val="x-none"/>
        </w:rPr>
        <w:t>ao</w:t>
      </w:r>
      <w:r w:rsidR="00D51E99">
        <w:rPr>
          <w:lang w:val="x-none"/>
        </w:rPr>
        <w:t xml:space="preserve"> desapego, associado à partilha compassiva do cristão</w:t>
      </w:r>
      <w:r w:rsidR="003A1C50">
        <w:rPr>
          <w:lang w:val="x-none"/>
        </w:rPr>
        <w:t>, como forma de comunhão entre os seres</w:t>
      </w:r>
      <w:r w:rsidR="00D51E99">
        <w:rPr>
          <w:lang w:val="x-none"/>
        </w:rPr>
        <w:t>.</w:t>
      </w:r>
    </w:p>
    <w:p w14:paraId="6C4BF007" w14:textId="4E80A824" w:rsidR="00AD4F44" w:rsidRDefault="00760348" w:rsidP="009E4887">
      <w:pPr>
        <w:spacing w:before="120" w:after="120" w:line="276" w:lineRule="auto"/>
        <w:ind w:firstLine="1134"/>
        <w:jc w:val="both"/>
        <w:rPr>
          <w:lang w:val="x-none"/>
        </w:rPr>
      </w:pPr>
      <w:r>
        <w:rPr>
          <w:lang w:val="x-none"/>
        </w:rPr>
        <w:t>Dando continuidade à fala de Jesus, tudo indica que Lucas agrupa</w:t>
      </w:r>
      <w:r w:rsidRPr="00760348">
        <w:rPr>
          <w:lang w:val="x-none"/>
        </w:rPr>
        <w:t xml:space="preserve"> </w:t>
      </w:r>
      <w:r w:rsidR="002D4322">
        <w:rPr>
          <w:lang w:val="x-none"/>
        </w:rPr>
        <w:t>três</w:t>
      </w:r>
      <w:r w:rsidRPr="00760348">
        <w:rPr>
          <w:lang w:val="x-none"/>
        </w:rPr>
        <w:t xml:space="preserve"> parábolas que</w:t>
      </w:r>
      <w:r>
        <w:rPr>
          <w:lang w:val="x-none"/>
        </w:rPr>
        <w:t>, possivelmente</w:t>
      </w:r>
      <w:r w:rsidR="002D4322">
        <w:rPr>
          <w:lang w:val="x-none"/>
        </w:rPr>
        <w:t>,</w:t>
      </w:r>
      <w:r w:rsidRPr="00760348">
        <w:rPr>
          <w:lang w:val="x-none"/>
        </w:rPr>
        <w:t xml:space="preserve"> </w:t>
      </w:r>
      <w:r w:rsidR="002D4322">
        <w:rPr>
          <w:lang w:val="x-none"/>
        </w:rPr>
        <w:t>foram</w:t>
      </w:r>
      <w:r>
        <w:rPr>
          <w:lang w:val="x-none"/>
        </w:rPr>
        <w:t xml:space="preserve"> mencionadas </w:t>
      </w:r>
      <w:r w:rsidRPr="00760348">
        <w:rPr>
          <w:lang w:val="x-none"/>
        </w:rPr>
        <w:t xml:space="preserve">em </w:t>
      </w:r>
      <w:r>
        <w:rPr>
          <w:lang w:val="x-none"/>
        </w:rPr>
        <w:t xml:space="preserve">distintos momentos e </w:t>
      </w:r>
      <w:r w:rsidRPr="00760348">
        <w:rPr>
          <w:lang w:val="x-none"/>
        </w:rPr>
        <w:t xml:space="preserve">contextos; mas todas </w:t>
      </w:r>
      <w:r>
        <w:rPr>
          <w:lang w:val="x-none"/>
        </w:rPr>
        <w:t xml:space="preserve">elas </w:t>
      </w:r>
      <w:r w:rsidRPr="00760348">
        <w:rPr>
          <w:lang w:val="x-none"/>
        </w:rPr>
        <w:t xml:space="preserve">estão </w:t>
      </w:r>
      <w:r>
        <w:rPr>
          <w:lang w:val="x-none"/>
        </w:rPr>
        <w:t>vinculadas</w:t>
      </w:r>
      <w:r w:rsidRPr="00760348">
        <w:rPr>
          <w:lang w:val="x-none"/>
        </w:rPr>
        <w:t xml:space="preserve"> </w:t>
      </w:r>
      <w:r>
        <w:rPr>
          <w:lang w:val="x-none"/>
        </w:rPr>
        <w:t>a</w:t>
      </w:r>
      <w:r w:rsidRPr="00760348">
        <w:rPr>
          <w:lang w:val="x-none"/>
        </w:rPr>
        <w:t xml:space="preserve">o tema </w:t>
      </w:r>
      <w:r w:rsidR="002D4322">
        <w:rPr>
          <w:lang w:val="x-none"/>
        </w:rPr>
        <w:t xml:space="preserve">do trecho </w:t>
      </w:r>
      <w:r w:rsidR="002D4322">
        <w:rPr>
          <w:lang w:val="x-none"/>
        </w:rPr>
        <w:t xml:space="preserve">de </w:t>
      </w:r>
      <w:r w:rsidR="002D4322">
        <w:rPr>
          <w:lang w:val="x-none"/>
        </w:rPr>
        <w:t>hoje</w:t>
      </w:r>
      <w:r w:rsidR="002D4322">
        <w:rPr>
          <w:lang w:val="x-none"/>
        </w:rPr>
        <w:t>,</w:t>
      </w:r>
      <w:r w:rsidR="002D4322">
        <w:rPr>
          <w:lang w:val="x-none"/>
        </w:rPr>
        <w:t xml:space="preserve"> </w:t>
      </w:r>
      <w:r w:rsidR="002D4322">
        <w:rPr>
          <w:lang w:val="x-none"/>
        </w:rPr>
        <w:t>que é a</w:t>
      </w:r>
      <w:r w:rsidRPr="00760348">
        <w:rPr>
          <w:lang w:val="x-none"/>
        </w:rPr>
        <w:t xml:space="preserve"> vigilância</w:t>
      </w:r>
      <w:r w:rsidR="003317CE">
        <w:rPr>
          <w:lang w:val="x-none"/>
        </w:rPr>
        <w:t>.</w:t>
      </w:r>
    </w:p>
    <w:p w14:paraId="38BF4964" w14:textId="77777777" w:rsidR="002D4322" w:rsidRDefault="002D4322" w:rsidP="009E4887">
      <w:pPr>
        <w:spacing w:before="120" w:after="120" w:line="276" w:lineRule="auto"/>
        <w:ind w:firstLine="1134"/>
        <w:jc w:val="both"/>
        <w:rPr>
          <w:lang w:val="x-none"/>
        </w:rPr>
      </w:pPr>
    </w:p>
    <w:p w14:paraId="6697FC28" w14:textId="7014C179" w:rsidR="0066326B" w:rsidRPr="00760348" w:rsidRDefault="00DB6902" w:rsidP="009E4887">
      <w:pPr>
        <w:spacing w:before="120" w:after="120" w:line="276" w:lineRule="auto"/>
        <w:ind w:firstLine="1134"/>
        <w:jc w:val="both"/>
      </w:pPr>
      <w:r>
        <w:t>Na primeira par</w:t>
      </w:r>
      <w:r>
        <w:rPr>
          <w:lang w:val="x-none"/>
        </w:rPr>
        <w:t xml:space="preserve">ábola, Jesus chama a atenção ao servo atento e vigilante à chegada de seu senhor, a qualquer momento, para recepcioná-lo. Mais uma vez, Ele destaca a imprevisibilidade do tempo, a finitude de nossa condição humana associando ao desconhecimento do tempo que ainda nos resta nesta encarnação. O momento derradeiro desta vida poderá </w:t>
      </w:r>
      <w:r w:rsidR="00633D42">
        <w:rPr>
          <w:lang w:val="x-none"/>
        </w:rPr>
        <w:t>se apresentar inesperadamente,</w:t>
      </w:r>
      <w:r>
        <w:rPr>
          <w:lang w:val="x-none"/>
        </w:rPr>
        <w:t xml:space="preserve"> </w:t>
      </w:r>
      <w:r w:rsidR="00633D42">
        <w:rPr>
          <w:lang w:val="x-none"/>
        </w:rPr>
        <w:t xml:space="preserve">mas </w:t>
      </w:r>
      <w:r>
        <w:rPr>
          <w:lang w:val="x-none"/>
        </w:rPr>
        <w:t>devemos estar prontos para ele, poderemos</w:t>
      </w:r>
      <w:r w:rsidR="00633D42">
        <w:rPr>
          <w:lang w:val="x-none"/>
        </w:rPr>
        <w:t xml:space="preserve"> até</w:t>
      </w:r>
      <w:r>
        <w:rPr>
          <w:lang w:val="x-none"/>
        </w:rPr>
        <w:t xml:space="preserve"> ser surpreendidos, mas não devemos nos encontrar despreparados.</w:t>
      </w:r>
      <w:r w:rsidR="00633D42">
        <w:rPr>
          <w:lang w:val="x-none"/>
        </w:rPr>
        <w:t xml:space="preserve"> Exorta-nos, Jesus, à nossa vigilância permanente, à nossa atenção continuada para a correção de nosso caminhar</w:t>
      </w:r>
      <w:r w:rsidR="00E30A58">
        <w:rPr>
          <w:lang w:val="x-none"/>
        </w:rPr>
        <w:t>, ao processo contínuo de nosso crescimento espiritual, em direção à verdadeira libertação da escravidão deste mundo.</w:t>
      </w:r>
      <w:r>
        <w:rPr>
          <w:lang w:val="x-none"/>
        </w:rPr>
        <w:t xml:space="preserve"> </w:t>
      </w:r>
    </w:p>
    <w:p w14:paraId="7CA26BCB" w14:textId="280400A9" w:rsidR="0066326B" w:rsidRDefault="00A17A3C" w:rsidP="004B4861">
      <w:pPr>
        <w:spacing w:before="120" w:after="120" w:line="276" w:lineRule="auto"/>
        <w:ind w:firstLine="1134"/>
        <w:jc w:val="both"/>
        <w:rPr>
          <w:lang w:val="x-none"/>
        </w:rPr>
      </w:pPr>
      <w:r>
        <w:rPr>
          <w:lang w:val="x-none"/>
        </w:rPr>
        <w:t xml:space="preserve">Já na segunda parábola, mantendo o foco na </w:t>
      </w:r>
      <w:r w:rsidR="00F429F4">
        <w:rPr>
          <w:lang w:val="x-none"/>
        </w:rPr>
        <w:t>constante</w:t>
      </w:r>
      <w:r>
        <w:rPr>
          <w:lang w:val="x-none"/>
        </w:rPr>
        <w:t xml:space="preserve"> vigilância, Cristo Jesus traz-nos a postura atenta do dono da casa, evitando possíveis invasões, impedindo a entrada forçada “daqueles” que almejam roubar-</w:t>
      </w:r>
      <w:r w:rsidR="009F7D82">
        <w:rPr>
          <w:lang w:val="x-none"/>
        </w:rPr>
        <w:t>lhe</w:t>
      </w:r>
      <w:r>
        <w:rPr>
          <w:lang w:val="x-none"/>
        </w:rPr>
        <w:t xml:space="preserve">, levando o que </w:t>
      </w:r>
      <w:r w:rsidR="009F7D82">
        <w:rPr>
          <w:lang w:val="x-none"/>
        </w:rPr>
        <w:t>lhe</w:t>
      </w:r>
      <w:r>
        <w:rPr>
          <w:lang w:val="x-none"/>
        </w:rPr>
        <w:t xml:space="preserve"> é </w:t>
      </w:r>
      <w:r w:rsidR="0023398B">
        <w:rPr>
          <w:lang w:val="x-none"/>
        </w:rPr>
        <w:t>valioso</w:t>
      </w:r>
      <w:r>
        <w:rPr>
          <w:lang w:val="x-none"/>
        </w:rPr>
        <w:t xml:space="preserve">. Atentemo-nos, </w:t>
      </w:r>
      <w:r w:rsidR="009F7D82">
        <w:rPr>
          <w:lang w:val="x-none"/>
        </w:rPr>
        <w:t>assim</w:t>
      </w:r>
      <w:r>
        <w:rPr>
          <w:lang w:val="x-none"/>
        </w:rPr>
        <w:t xml:space="preserve">, segundo Jesus, para possíveis, frequentes e inesperados assédios, </w:t>
      </w:r>
      <w:r w:rsidR="003639FD">
        <w:rPr>
          <w:lang w:val="x-none"/>
        </w:rPr>
        <w:t>a tudo</w:t>
      </w:r>
      <w:r>
        <w:rPr>
          <w:lang w:val="x-none"/>
        </w:rPr>
        <w:t xml:space="preserve"> que reluz neste mundo </w:t>
      </w:r>
      <w:r w:rsidR="009F7D82">
        <w:rPr>
          <w:lang w:val="x-none"/>
        </w:rPr>
        <w:t xml:space="preserve">e que nos </w:t>
      </w:r>
      <w:r>
        <w:rPr>
          <w:lang w:val="x-none"/>
        </w:rPr>
        <w:t>encanta, levando-nos à ilusória satisfação terrena e, ao mesmo tempo, desviando-nos de nosso caminhar em direção à verdadeira razão de nossa existência</w:t>
      </w:r>
      <w:r w:rsidR="003639FD">
        <w:rPr>
          <w:lang w:val="x-none"/>
        </w:rPr>
        <w:t xml:space="preserve"> – nossa evolução espiritual</w:t>
      </w:r>
      <w:r>
        <w:rPr>
          <w:lang w:val="x-none"/>
        </w:rPr>
        <w:t>. Enganados, envolvidos por prazeres físicos e mentais, somos levados a baixar a guarda, desatentando-nos da vigilância devida.</w:t>
      </w:r>
      <w:r w:rsidR="009F7D82">
        <w:rPr>
          <w:lang w:val="x-none"/>
        </w:rPr>
        <w:t xml:space="preserve"> Isso não quer dizer que tenhamos de viver em uma masmorra, impedindo que qualquer situação prazerosa deste mundo cheg</w:t>
      </w:r>
      <w:r w:rsidR="003639FD">
        <w:rPr>
          <w:lang w:val="x-none"/>
        </w:rPr>
        <w:t>ue</w:t>
      </w:r>
      <w:r w:rsidR="009F7D82">
        <w:rPr>
          <w:lang w:val="x-none"/>
        </w:rPr>
        <w:t xml:space="preserve"> até nós. Além de ser quase que impossível, seria anti-humano, irreal</w:t>
      </w:r>
      <w:r w:rsidR="003639FD">
        <w:rPr>
          <w:lang w:val="x-none"/>
        </w:rPr>
        <w:t>, inaceitável</w:t>
      </w:r>
      <w:r w:rsidR="009F7D82">
        <w:rPr>
          <w:lang w:val="x-none"/>
        </w:rPr>
        <w:t xml:space="preserve">. O que devemos é mantermo-nos </w:t>
      </w:r>
      <w:r w:rsidR="00F429F4">
        <w:rPr>
          <w:lang w:val="x-none"/>
        </w:rPr>
        <w:t xml:space="preserve">sempre </w:t>
      </w:r>
      <w:r w:rsidR="009F7D82">
        <w:rPr>
          <w:lang w:val="x-none"/>
        </w:rPr>
        <w:t>atentos ao risco da ilusão do apego, às coisas, às pessoas e às situações, condição primária da natureza humana</w:t>
      </w:r>
      <w:r w:rsidR="006D3B37">
        <w:rPr>
          <w:lang w:val="x-none"/>
        </w:rPr>
        <w:t>, pois tudo finda e nada deve assumir o verdadeiro centro de nossa vida</w:t>
      </w:r>
      <w:r w:rsidR="009F7D82">
        <w:rPr>
          <w:lang w:val="x-none"/>
        </w:rPr>
        <w:t xml:space="preserve">. </w:t>
      </w:r>
      <w:r w:rsidR="006D3B37">
        <w:rPr>
          <w:lang w:val="x-none"/>
        </w:rPr>
        <w:t xml:space="preserve">Tudo é provisório, tudo é impermanente. </w:t>
      </w:r>
      <w:r w:rsidR="003639FD">
        <w:rPr>
          <w:lang w:val="x-none"/>
        </w:rPr>
        <w:t>Lembremo-nos sempre que o crescimento se dá como resultado de um conflito cotidiano entre a força</w:t>
      </w:r>
      <w:r w:rsidR="00BD4047">
        <w:rPr>
          <w:lang w:val="x-none"/>
        </w:rPr>
        <w:t xml:space="preserve"> da ilusão</w:t>
      </w:r>
      <w:r w:rsidR="003639FD">
        <w:rPr>
          <w:lang w:val="x-none"/>
        </w:rPr>
        <w:t xml:space="preserve"> que nos dispersa de nosso crescimento espiritual</w:t>
      </w:r>
      <w:r w:rsidR="00BD4047">
        <w:rPr>
          <w:lang w:val="x-none"/>
        </w:rPr>
        <w:t xml:space="preserve"> e a permissão que damos à nossa essência divina de nos fortalecer e iluminar o nosso caminhar. A vitória se dá como conclusão desta luta e não do engano de sua inexistência.</w:t>
      </w:r>
    </w:p>
    <w:p w14:paraId="195DA2E0" w14:textId="77777777" w:rsidR="0092142C" w:rsidRDefault="0092142C" w:rsidP="0092142C">
      <w:pPr>
        <w:spacing w:before="120" w:after="120" w:line="276" w:lineRule="auto"/>
        <w:ind w:firstLine="1134"/>
        <w:jc w:val="both"/>
        <w:rPr>
          <w:lang w:val="x-none"/>
        </w:rPr>
      </w:pPr>
      <w:r>
        <w:rPr>
          <w:lang w:val="x-none"/>
        </w:rPr>
        <w:t>Entretanto, a quem estão dirigidos os ensinamentos de Jesus sobre tais aspectos? Quais seriam seus destinatários?</w:t>
      </w:r>
    </w:p>
    <w:p w14:paraId="383E297E" w14:textId="74100719" w:rsidR="0092142C" w:rsidRDefault="0092142C" w:rsidP="0092142C">
      <w:pPr>
        <w:spacing w:before="120" w:after="120" w:line="276" w:lineRule="auto"/>
        <w:ind w:firstLine="1134"/>
        <w:jc w:val="both"/>
        <w:rPr>
          <w:lang w:val="x-none"/>
        </w:rPr>
      </w:pPr>
      <w:r>
        <w:rPr>
          <w:lang w:val="x-none"/>
        </w:rPr>
        <w:t xml:space="preserve">Eis a razão da terceira parábola, em decorrência do questionamento de Pedro sobre </w:t>
      </w:r>
      <w:r>
        <w:rPr>
          <w:lang w:val="x-none"/>
        </w:rPr>
        <w:t xml:space="preserve">a </w:t>
      </w:r>
      <w:r w:rsidR="00F429F4">
        <w:rPr>
          <w:lang w:val="x-none"/>
        </w:rPr>
        <w:t xml:space="preserve">quem seria destinada a exortação de Jesus para a </w:t>
      </w:r>
      <w:r>
        <w:rPr>
          <w:lang w:val="x-none"/>
        </w:rPr>
        <w:t>atenção</w:t>
      </w:r>
      <w:r w:rsidR="00F429F4">
        <w:rPr>
          <w:lang w:val="x-none"/>
        </w:rPr>
        <w:t xml:space="preserve"> permanente </w:t>
      </w:r>
      <w:r>
        <w:rPr>
          <w:lang w:val="x-none"/>
        </w:rPr>
        <w:t xml:space="preserve"> à vigilância.</w:t>
      </w:r>
    </w:p>
    <w:p w14:paraId="6736C951" w14:textId="274BA046" w:rsidR="0092142C" w:rsidRDefault="0092142C" w:rsidP="0092142C">
      <w:pPr>
        <w:spacing w:before="120" w:after="120" w:line="276" w:lineRule="auto"/>
        <w:ind w:firstLine="1134"/>
        <w:jc w:val="both"/>
        <w:rPr>
          <w:lang w:val="x-none"/>
        </w:rPr>
      </w:pPr>
      <w:r>
        <w:rPr>
          <w:lang w:val="x-none"/>
        </w:rPr>
        <w:t xml:space="preserve">Ocorre que a exortação em tela pode estar direcionada aos responsáveis do Povo de Israel, </w:t>
      </w:r>
      <w:r w:rsidR="0005473E">
        <w:rPr>
          <w:lang w:val="x-none"/>
        </w:rPr>
        <w:t xml:space="preserve">comumente questionados por Jesus pela sua hipocrisia e pouca atenção ao crescimento espiritual de seu povo; </w:t>
      </w:r>
      <w:r w:rsidR="00F07ECD">
        <w:rPr>
          <w:lang w:val="x-none"/>
        </w:rPr>
        <w:t xml:space="preserve">às lideranças </w:t>
      </w:r>
      <w:r w:rsidR="0005473E">
        <w:rPr>
          <w:lang w:val="x-none"/>
        </w:rPr>
        <w:t xml:space="preserve">das comunidades </w:t>
      </w:r>
      <w:r w:rsidR="0005473E">
        <w:rPr>
          <w:lang w:val="x-none"/>
        </w:rPr>
        <w:lastRenderedPageBreak/>
        <w:t xml:space="preserve">cristãs, as quais, possivelmente, estariam contidas na interpretação de Lucas; e também a </w:t>
      </w:r>
      <w:r w:rsidR="00593AC7">
        <w:rPr>
          <w:lang w:val="x-none"/>
        </w:rPr>
        <w:t>todos</w:t>
      </w:r>
      <w:r w:rsidR="0005473E">
        <w:rPr>
          <w:lang w:val="x-none"/>
        </w:rPr>
        <w:t xml:space="preserve"> nós, como senhores de nossa casa pessoal</w:t>
      </w:r>
      <w:r w:rsidR="00593AC7">
        <w:rPr>
          <w:lang w:val="x-none"/>
        </w:rPr>
        <w:t>,</w:t>
      </w:r>
      <w:r w:rsidR="0005473E">
        <w:rPr>
          <w:lang w:val="x-none"/>
        </w:rPr>
        <w:t xml:space="preserve"> donos de nossos bens, materiais e espirituais</w:t>
      </w:r>
      <w:r w:rsidR="00593AC7">
        <w:rPr>
          <w:lang w:val="x-none"/>
        </w:rPr>
        <w:t>,</w:t>
      </w:r>
      <w:r w:rsidR="0005473E">
        <w:rPr>
          <w:lang w:val="x-none"/>
        </w:rPr>
        <w:t xml:space="preserve"> responsáveis pelos nossos irmãos, próximos e distantes, conhecidos e desconhecidos</w:t>
      </w:r>
      <w:r w:rsidR="00593AC7">
        <w:rPr>
          <w:lang w:val="x-none"/>
        </w:rPr>
        <w:t>,</w:t>
      </w:r>
      <w:r w:rsidR="0005473E">
        <w:rPr>
          <w:lang w:val="x-none"/>
        </w:rPr>
        <w:t xml:space="preserve"> e atentos “à chegada” do nosso Senhorio, o Divino que está sempre disponível a nos conduzir e nos fortalecer em nossa caminhada diária, caminhada esta que terá</w:t>
      </w:r>
      <w:r w:rsidR="00593AC7">
        <w:rPr>
          <w:lang w:val="x-none"/>
        </w:rPr>
        <w:t>, fatalmente,</w:t>
      </w:r>
      <w:r w:rsidR="0005473E">
        <w:rPr>
          <w:lang w:val="x-none"/>
        </w:rPr>
        <w:t xml:space="preserve"> sua linha de chegada, ainda desconhecida para </w:t>
      </w:r>
      <w:r w:rsidR="00593AC7">
        <w:rPr>
          <w:lang w:val="x-none"/>
        </w:rPr>
        <w:t xml:space="preserve">cada um de </w:t>
      </w:r>
      <w:r w:rsidR="0005473E">
        <w:rPr>
          <w:lang w:val="x-none"/>
        </w:rPr>
        <w:t xml:space="preserve">nós, quando serão avaliadas as condições e </w:t>
      </w:r>
      <w:r w:rsidR="00593AC7">
        <w:rPr>
          <w:lang w:val="x-none"/>
        </w:rPr>
        <w:t>realizações</w:t>
      </w:r>
      <w:r w:rsidR="0005473E">
        <w:rPr>
          <w:lang w:val="x-none"/>
        </w:rPr>
        <w:t xml:space="preserve"> ao longo dessa estrada.</w:t>
      </w:r>
    </w:p>
    <w:p w14:paraId="1B505986" w14:textId="440B4582" w:rsidR="00693EC1" w:rsidRDefault="00693EC1" w:rsidP="0092142C">
      <w:pPr>
        <w:spacing w:before="120" w:after="120" w:line="276" w:lineRule="auto"/>
        <w:ind w:firstLine="1134"/>
        <w:jc w:val="both"/>
        <w:rPr>
          <w:lang w:val="x-none"/>
        </w:rPr>
      </w:pPr>
      <w:r>
        <w:rPr>
          <w:lang w:val="x-none"/>
        </w:rPr>
        <w:t>Quando dizemos que Deus é justo, assim o fazemos por ser esta condição vista aos olhos humanos como correta, no que tange ao relacionamento com as pessoas. Porém, no infinito amor divino, sua presença é universal, de forma indistinta e nada excludente, não escolhendo, tampouco eliminando</w:t>
      </w:r>
      <w:r w:rsidR="006D3B37">
        <w:rPr>
          <w:lang w:val="x-none"/>
        </w:rPr>
        <w:t>,</w:t>
      </w:r>
      <w:r>
        <w:rPr>
          <w:lang w:val="x-none"/>
        </w:rPr>
        <w:t xml:space="preserve"> quem quer que seja</w:t>
      </w:r>
      <w:r w:rsidR="006D3B37">
        <w:rPr>
          <w:lang w:val="x-none"/>
        </w:rPr>
        <w:t>,</w:t>
      </w:r>
      <w:r>
        <w:rPr>
          <w:lang w:val="x-none"/>
        </w:rPr>
        <w:t xml:space="preserve"> de sua guarda e de suas bênçãos. O que existe é a consequência de nossas opções e ações, a capacidade de doação ao outro, à vigilância de nossas condutas no dia-a-dia</w:t>
      </w:r>
      <w:r w:rsidR="001B1132">
        <w:rPr>
          <w:lang w:val="x-none"/>
        </w:rPr>
        <w:t xml:space="preserve">, livrando-nos da ganância, da avareza, da cobiça, </w:t>
      </w:r>
      <w:r w:rsidR="001B1132">
        <w:rPr>
          <w:lang w:val="x-none"/>
        </w:rPr>
        <w:t>da ira,</w:t>
      </w:r>
      <w:r w:rsidR="001B1132">
        <w:rPr>
          <w:lang w:val="x-none"/>
        </w:rPr>
        <w:t xml:space="preserve"> da vaidade e de tudo aquilo que nos aprisiona à nossa essência humana</w:t>
      </w:r>
      <w:r w:rsidR="005E5421">
        <w:rPr>
          <w:lang w:val="x-none"/>
        </w:rPr>
        <w:t xml:space="preserve"> que está enraizada neste mundo</w:t>
      </w:r>
      <w:r>
        <w:rPr>
          <w:lang w:val="x-none"/>
        </w:rPr>
        <w:t>. O Santo Espírito que em nós habita disponibiliza-se para o nosso perman</w:t>
      </w:r>
      <w:bookmarkStart w:id="0" w:name="_GoBack"/>
      <w:bookmarkEnd w:id="0"/>
      <w:r>
        <w:rPr>
          <w:lang w:val="x-none"/>
        </w:rPr>
        <w:t xml:space="preserve">ente fortalecimento, dependendo, apenas, de nossa aceitação </w:t>
      </w:r>
      <w:r w:rsidR="007062AD">
        <w:rPr>
          <w:lang w:val="x-none"/>
        </w:rPr>
        <w:t xml:space="preserve">e </w:t>
      </w:r>
      <w:r>
        <w:rPr>
          <w:lang w:val="x-none"/>
        </w:rPr>
        <w:t>permissão. Assim,</w:t>
      </w:r>
      <w:r w:rsidR="006D3B37">
        <w:rPr>
          <w:lang w:val="x-none"/>
        </w:rPr>
        <w:t xml:space="preserve"> fiquemos sempre vigilantes às nossas ações, ao cuidado que devemos ter para com </w:t>
      </w:r>
      <w:r w:rsidR="007062AD">
        <w:rPr>
          <w:lang w:val="x-none"/>
        </w:rPr>
        <w:t xml:space="preserve">as </w:t>
      </w:r>
      <w:r w:rsidR="006D3B37">
        <w:rPr>
          <w:lang w:val="x-none"/>
        </w:rPr>
        <w:t xml:space="preserve">nossas escolhas diárias, pois, a qualquer hora, chegará a </w:t>
      </w:r>
      <w:r w:rsidR="007062AD">
        <w:rPr>
          <w:lang w:val="x-none"/>
        </w:rPr>
        <w:t>“</w:t>
      </w:r>
      <w:r w:rsidR="006D3B37">
        <w:rPr>
          <w:lang w:val="x-none"/>
        </w:rPr>
        <w:t>conta</w:t>
      </w:r>
      <w:r w:rsidR="007062AD">
        <w:rPr>
          <w:lang w:val="x-none"/>
        </w:rPr>
        <w:t>”</w:t>
      </w:r>
      <w:r w:rsidR="006D3B37">
        <w:rPr>
          <w:lang w:val="x-none"/>
        </w:rPr>
        <w:t xml:space="preserve">. Que tenhamos condições de </w:t>
      </w:r>
      <w:r w:rsidR="007062AD">
        <w:rPr>
          <w:lang w:val="x-none"/>
        </w:rPr>
        <w:t>“</w:t>
      </w:r>
      <w:r w:rsidR="006D3B37">
        <w:rPr>
          <w:lang w:val="x-none"/>
        </w:rPr>
        <w:t>pagá-la</w:t>
      </w:r>
      <w:r w:rsidR="007062AD">
        <w:rPr>
          <w:lang w:val="x-none"/>
        </w:rPr>
        <w:t>”</w:t>
      </w:r>
      <w:r w:rsidR="006D3B37">
        <w:rPr>
          <w:lang w:val="x-none"/>
        </w:rPr>
        <w:t xml:space="preserve"> adequadamente.</w:t>
      </w:r>
    </w:p>
    <w:p w14:paraId="36166FB8" w14:textId="72763C53" w:rsidR="000A43B2" w:rsidRDefault="000A43B2" w:rsidP="0082275F">
      <w:pPr>
        <w:tabs>
          <w:tab w:val="left" w:pos="2037"/>
        </w:tabs>
        <w:spacing w:before="120" w:after="120" w:line="276" w:lineRule="auto"/>
        <w:ind w:firstLine="113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Um fraterno abraço</w:t>
      </w:r>
      <w:r w:rsidR="009E4887">
        <w:rPr>
          <w:rFonts w:cs="Times New Roman"/>
          <w:szCs w:val="28"/>
        </w:rPr>
        <w:t xml:space="preserve"> e fiquem com o amor de Deus</w:t>
      </w:r>
      <w:r>
        <w:rPr>
          <w:rFonts w:cs="Times New Roman"/>
          <w:szCs w:val="28"/>
        </w:rPr>
        <w:t>,</w:t>
      </w:r>
    </w:p>
    <w:p w14:paraId="35CD2CF8" w14:textId="77777777" w:rsidR="00500944" w:rsidRDefault="00500944" w:rsidP="00AF2858">
      <w:pPr>
        <w:spacing w:before="120" w:after="120" w:line="276" w:lineRule="auto"/>
        <w:jc w:val="right"/>
        <w:rPr>
          <w:rFonts w:cs="Times New Roman"/>
          <w:szCs w:val="28"/>
        </w:rPr>
      </w:pPr>
    </w:p>
    <w:p w14:paraId="4F8E63D8" w14:textId="0D815601" w:rsidR="00061619" w:rsidRPr="00AF2858" w:rsidRDefault="000A43B2" w:rsidP="00AF2858">
      <w:pPr>
        <w:spacing w:before="120" w:after="120" w:line="276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Rev. Frei João Milton.</w:t>
      </w:r>
    </w:p>
    <w:sectPr w:rsidR="00061619" w:rsidRPr="00AF2858" w:rsidSect="00500944">
      <w:footerReference w:type="even" r:id="rId7"/>
      <w:footerReference w:type="default" r:id="rId8"/>
      <w:pgSz w:w="11900" w:h="16840"/>
      <w:pgMar w:top="1077" w:right="1418" w:bottom="107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130D0" w14:textId="77777777" w:rsidR="00ED54F7" w:rsidRDefault="00ED54F7" w:rsidP="00061D61">
      <w:r>
        <w:separator/>
      </w:r>
    </w:p>
  </w:endnote>
  <w:endnote w:type="continuationSeparator" w:id="0">
    <w:p w14:paraId="1FFE7359" w14:textId="77777777" w:rsidR="00ED54F7" w:rsidRDefault="00ED54F7" w:rsidP="00061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A41FE" w14:textId="77777777" w:rsidR="00986509" w:rsidRDefault="00986509" w:rsidP="00C42D2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D127F2B" w14:textId="77777777" w:rsidR="00986509" w:rsidRDefault="00986509" w:rsidP="00061D6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C333B" w14:textId="77777777" w:rsidR="00986509" w:rsidRDefault="00986509" w:rsidP="00C42D2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1C6651AD" w14:textId="77777777" w:rsidR="00986509" w:rsidRDefault="00986509" w:rsidP="00061D6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9C98A" w14:textId="77777777" w:rsidR="00ED54F7" w:rsidRDefault="00ED54F7" w:rsidP="00061D61">
      <w:r>
        <w:separator/>
      </w:r>
    </w:p>
  </w:footnote>
  <w:footnote w:type="continuationSeparator" w:id="0">
    <w:p w14:paraId="4FB661AD" w14:textId="77777777" w:rsidR="00ED54F7" w:rsidRDefault="00ED54F7" w:rsidP="00061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BEC"/>
    <w:rsid w:val="00000798"/>
    <w:rsid w:val="000049A0"/>
    <w:rsid w:val="0000745D"/>
    <w:rsid w:val="00011FEE"/>
    <w:rsid w:val="000207DF"/>
    <w:rsid w:val="00032E53"/>
    <w:rsid w:val="00047DB2"/>
    <w:rsid w:val="000511EB"/>
    <w:rsid w:val="0005473E"/>
    <w:rsid w:val="0005520F"/>
    <w:rsid w:val="0005733A"/>
    <w:rsid w:val="00061619"/>
    <w:rsid w:val="00061D61"/>
    <w:rsid w:val="000677D9"/>
    <w:rsid w:val="000700FF"/>
    <w:rsid w:val="00071CF5"/>
    <w:rsid w:val="00073EC7"/>
    <w:rsid w:val="0007752F"/>
    <w:rsid w:val="000A43B2"/>
    <w:rsid w:val="000C41B9"/>
    <w:rsid w:val="000C627F"/>
    <w:rsid w:val="000C68E2"/>
    <w:rsid w:val="000D1B76"/>
    <w:rsid w:val="000D5706"/>
    <w:rsid w:val="000D5F15"/>
    <w:rsid w:val="000E2D78"/>
    <w:rsid w:val="000E6585"/>
    <w:rsid w:val="000E68AF"/>
    <w:rsid w:val="000E6984"/>
    <w:rsid w:val="000F4B97"/>
    <w:rsid w:val="000F79F0"/>
    <w:rsid w:val="001008A7"/>
    <w:rsid w:val="00103596"/>
    <w:rsid w:val="0012097D"/>
    <w:rsid w:val="00123B72"/>
    <w:rsid w:val="00127CBF"/>
    <w:rsid w:val="0013729C"/>
    <w:rsid w:val="001439B6"/>
    <w:rsid w:val="0014560C"/>
    <w:rsid w:val="00152804"/>
    <w:rsid w:val="00153E9E"/>
    <w:rsid w:val="001618DB"/>
    <w:rsid w:val="00171D54"/>
    <w:rsid w:val="00175C06"/>
    <w:rsid w:val="0017674A"/>
    <w:rsid w:val="00185BBC"/>
    <w:rsid w:val="001A1D03"/>
    <w:rsid w:val="001A1FC6"/>
    <w:rsid w:val="001A3EF7"/>
    <w:rsid w:val="001B1132"/>
    <w:rsid w:val="001B19E4"/>
    <w:rsid w:val="001B5EB9"/>
    <w:rsid w:val="001B7B6C"/>
    <w:rsid w:val="001F57DB"/>
    <w:rsid w:val="001F7175"/>
    <w:rsid w:val="00202E4C"/>
    <w:rsid w:val="002064EA"/>
    <w:rsid w:val="002163FE"/>
    <w:rsid w:val="002173CA"/>
    <w:rsid w:val="00220EBF"/>
    <w:rsid w:val="00223DAB"/>
    <w:rsid w:val="0023398B"/>
    <w:rsid w:val="002453FC"/>
    <w:rsid w:val="0026575D"/>
    <w:rsid w:val="00276C88"/>
    <w:rsid w:val="0028401E"/>
    <w:rsid w:val="0029590D"/>
    <w:rsid w:val="002A1BD2"/>
    <w:rsid w:val="002A3735"/>
    <w:rsid w:val="002B2F02"/>
    <w:rsid w:val="002B3B4E"/>
    <w:rsid w:val="002C3BF0"/>
    <w:rsid w:val="002C5B3F"/>
    <w:rsid w:val="002D4322"/>
    <w:rsid w:val="002E19D7"/>
    <w:rsid w:val="002E5EE7"/>
    <w:rsid w:val="002E6A94"/>
    <w:rsid w:val="002E7448"/>
    <w:rsid w:val="002F6253"/>
    <w:rsid w:val="00302B62"/>
    <w:rsid w:val="0031192F"/>
    <w:rsid w:val="00315A44"/>
    <w:rsid w:val="00316DB0"/>
    <w:rsid w:val="003200E1"/>
    <w:rsid w:val="00326140"/>
    <w:rsid w:val="003317CE"/>
    <w:rsid w:val="003341ED"/>
    <w:rsid w:val="00350059"/>
    <w:rsid w:val="00353CD0"/>
    <w:rsid w:val="00360A47"/>
    <w:rsid w:val="003639FD"/>
    <w:rsid w:val="00364610"/>
    <w:rsid w:val="0036765D"/>
    <w:rsid w:val="00375811"/>
    <w:rsid w:val="003767BD"/>
    <w:rsid w:val="00396FB8"/>
    <w:rsid w:val="003A10B4"/>
    <w:rsid w:val="003A1C50"/>
    <w:rsid w:val="003A2BAC"/>
    <w:rsid w:val="003A545E"/>
    <w:rsid w:val="003A604C"/>
    <w:rsid w:val="003A657D"/>
    <w:rsid w:val="003A71E9"/>
    <w:rsid w:val="003A7B3B"/>
    <w:rsid w:val="003E0EB7"/>
    <w:rsid w:val="003E4DB6"/>
    <w:rsid w:val="003E62E6"/>
    <w:rsid w:val="003E6B08"/>
    <w:rsid w:val="003F6BEC"/>
    <w:rsid w:val="00401BAD"/>
    <w:rsid w:val="00411204"/>
    <w:rsid w:val="004208CA"/>
    <w:rsid w:val="00420BCD"/>
    <w:rsid w:val="004304F8"/>
    <w:rsid w:val="00434EAA"/>
    <w:rsid w:val="004365C3"/>
    <w:rsid w:val="00437463"/>
    <w:rsid w:val="00444C23"/>
    <w:rsid w:val="0044617D"/>
    <w:rsid w:val="00451B8D"/>
    <w:rsid w:val="0045727E"/>
    <w:rsid w:val="004649EB"/>
    <w:rsid w:val="00467175"/>
    <w:rsid w:val="00467F36"/>
    <w:rsid w:val="00477D71"/>
    <w:rsid w:val="00493832"/>
    <w:rsid w:val="004B18C3"/>
    <w:rsid w:val="004B3DD7"/>
    <w:rsid w:val="004B4861"/>
    <w:rsid w:val="004C00E8"/>
    <w:rsid w:val="004C3BAC"/>
    <w:rsid w:val="004C4031"/>
    <w:rsid w:val="004D2C1B"/>
    <w:rsid w:val="004D4EE8"/>
    <w:rsid w:val="004E5392"/>
    <w:rsid w:val="004E7AC2"/>
    <w:rsid w:val="00500944"/>
    <w:rsid w:val="00501975"/>
    <w:rsid w:val="005038D0"/>
    <w:rsid w:val="00514777"/>
    <w:rsid w:val="00515AC0"/>
    <w:rsid w:val="00521834"/>
    <w:rsid w:val="0053165E"/>
    <w:rsid w:val="00537511"/>
    <w:rsid w:val="005428D3"/>
    <w:rsid w:val="0056020D"/>
    <w:rsid w:val="005617F1"/>
    <w:rsid w:val="00564696"/>
    <w:rsid w:val="00566BB8"/>
    <w:rsid w:val="005707FC"/>
    <w:rsid w:val="00571A84"/>
    <w:rsid w:val="00572F8A"/>
    <w:rsid w:val="005740AB"/>
    <w:rsid w:val="005821BF"/>
    <w:rsid w:val="005909CE"/>
    <w:rsid w:val="00591FF9"/>
    <w:rsid w:val="00592CDF"/>
    <w:rsid w:val="00593AC7"/>
    <w:rsid w:val="00596B37"/>
    <w:rsid w:val="00597A57"/>
    <w:rsid w:val="005A055B"/>
    <w:rsid w:val="005A203E"/>
    <w:rsid w:val="005A597E"/>
    <w:rsid w:val="005A7B32"/>
    <w:rsid w:val="005B0096"/>
    <w:rsid w:val="005B2944"/>
    <w:rsid w:val="005C4F58"/>
    <w:rsid w:val="005E0E1D"/>
    <w:rsid w:val="005E5421"/>
    <w:rsid w:val="006120CC"/>
    <w:rsid w:val="00624EEB"/>
    <w:rsid w:val="00631C4E"/>
    <w:rsid w:val="00633D42"/>
    <w:rsid w:val="00646465"/>
    <w:rsid w:val="0065036B"/>
    <w:rsid w:val="0066326B"/>
    <w:rsid w:val="006714AA"/>
    <w:rsid w:val="00671820"/>
    <w:rsid w:val="00683078"/>
    <w:rsid w:val="00687AAB"/>
    <w:rsid w:val="00693EC1"/>
    <w:rsid w:val="006B7E2C"/>
    <w:rsid w:val="006C14A6"/>
    <w:rsid w:val="006C1C88"/>
    <w:rsid w:val="006C6D4F"/>
    <w:rsid w:val="006D0EAB"/>
    <w:rsid w:val="006D2E71"/>
    <w:rsid w:val="006D3B37"/>
    <w:rsid w:val="0070119C"/>
    <w:rsid w:val="00703ED5"/>
    <w:rsid w:val="007062AD"/>
    <w:rsid w:val="0070690C"/>
    <w:rsid w:val="00710748"/>
    <w:rsid w:val="00714E67"/>
    <w:rsid w:val="007207EB"/>
    <w:rsid w:val="00723F32"/>
    <w:rsid w:val="00726C17"/>
    <w:rsid w:val="00730A54"/>
    <w:rsid w:val="00732E09"/>
    <w:rsid w:val="00734BBD"/>
    <w:rsid w:val="00735BE4"/>
    <w:rsid w:val="00741693"/>
    <w:rsid w:val="00742007"/>
    <w:rsid w:val="0074466A"/>
    <w:rsid w:val="00753136"/>
    <w:rsid w:val="00757D7C"/>
    <w:rsid w:val="00760348"/>
    <w:rsid w:val="007630FC"/>
    <w:rsid w:val="0077264B"/>
    <w:rsid w:val="0077289F"/>
    <w:rsid w:val="00776F44"/>
    <w:rsid w:val="00780013"/>
    <w:rsid w:val="00786AEE"/>
    <w:rsid w:val="00790AFD"/>
    <w:rsid w:val="007938BE"/>
    <w:rsid w:val="00794EB1"/>
    <w:rsid w:val="00794F4D"/>
    <w:rsid w:val="00795F1A"/>
    <w:rsid w:val="007B147E"/>
    <w:rsid w:val="007C10BE"/>
    <w:rsid w:val="007C2C8B"/>
    <w:rsid w:val="007E0ABB"/>
    <w:rsid w:val="007E777C"/>
    <w:rsid w:val="007F095D"/>
    <w:rsid w:val="007F104C"/>
    <w:rsid w:val="007F3C18"/>
    <w:rsid w:val="00800409"/>
    <w:rsid w:val="00805132"/>
    <w:rsid w:val="008159B2"/>
    <w:rsid w:val="00816B28"/>
    <w:rsid w:val="0082275F"/>
    <w:rsid w:val="008263F6"/>
    <w:rsid w:val="008358B7"/>
    <w:rsid w:val="008410DC"/>
    <w:rsid w:val="00845FF4"/>
    <w:rsid w:val="00864D24"/>
    <w:rsid w:val="00873588"/>
    <w:rsid w:val="00880EFB"/>
    <w:rsid w:val="00882281"/>
    <w:rsid w:val="00886886"/>
    <w:rsid w:val="008924A3"/>
    <w:rsid w:val="00894152"/>
    <w:rsid w:val="008A2163"/>
    <w:rsid w:val="008A7647"/>
    <w:rsid w:val="008B087A"/>
    <w:rsid w:val="008B2CB2"/>
    <w:rsid w:val="008B6917"/>
    <w:rsid w:val="008E27E7"/>
    <w:rsid w:val="008E39A9"/>
    <w:rsid w:val="008F5D1D"/>
    <w:rsid w:val="008F757B"/>
    <w:rsid w:val="009049BB"/>
    <w:rsid w:val="0090606A"/>
    <w:rsid w:val="00906DB0"/>
    <w:rsid w:val="0092142C"/>
    <w:rsid w:val="00930611"/>
    <w:rsid w:val="009324FC"/>
    <w:rsid w:val="0093617B"/>
    <w:rsid w:val="00936CD8"/>
    <w:rsid w:val="00940F1A"/>
    <w:rsid w:val="00942EAB"/>
    <w:rsid w:val="00943AC4"/>
    <w:rsid w:val="009446BE"/>
    <w:rsid w:val="009532E8"/>
    <w:rsid w:val="009559FD"/>
    <w:rsid w:val="009643C7"/>
    <w:rsid w:val="00967C88"/>
    <w:rsid w:val="009744BD"/>
    <w:rsid w:val="00986509"/>
    <w:rsid w:val="009A2126"/>
    <w:rsid w:val="009A42D4"/>
    <w:rsid w:val="009B423A"/>
    <w:rsid w:val="009C4D04"/>
    <w:rsid w:val="009D0BDA"/>
    <w:rsid w:val="009E4887"/>
    <w:rsid w:val="009E4AD7"/>
    <w:rsid w:val="009E7037"/>
    <w:rsid w:val="009F3EFC"/>
    <w:rsid w:val="009F74DB"/>
    <w:rsid w:val="009F7D82"/>
    <w:rsid w:val="00A07F48"/>
    <w:rsid w:val="00A11668"/>
    <w:rsid w:val="00A1742F"/>
    <w:rsid w:val="00A17A3C"/>
    <w:rsid w:val="00A273BD"/>
    <w:rsid w:val="00A45365"/>
    <w:rsid w:val="00A53EA8"/>
    <w:rsid w:val="00A6437F"/>
    <w:rsid w:val="00A8496F"/>
    <w:rsid w:val="00A91603"/>
    <w:rsid w:val="00A95FA5"/>
    <w:rsid w:val="00AB02FC"/>
    <w:rsid w:val="00AB2DD7"/>
    <w:rsid w:val="00AC4E93"/>
    <w:rsid w:val="00AD37C7"/>
    <w:rsid w:val="00AD49D0"/>
    <w:rsid w:val="00AD4F44"/>
    <w:rsid w:val="00AE72A2"/>
    <w:rsid w:val="00AF1806"/>
    <w:rsid w:val="00AF2858"/>
    <w:rsid w:val="00AF2A7E"/>
    <w:rsid w:val="00AF42FB"/>
    <w:rsid w:val="00AF7524"/>
    <w:rsid w:val="00B00C54"/>
    <w:rsid w:val="00B128FA"/>
    <w:rsid w:val="00B22B11"/>
    <w:rsid w:val="00B254A8"/>
    <w:rsid w:val="00B26672"/>
    <w:rsid w:val="00B31BC4"/>
    <w:rsid w:val="00B326DC"/>
    <w:rsid w:val="00B35804"/>
    <w:rsid w:val="00B44BEA"/>
    <w:rsid w:val="00B45649"/>
    <w:rsid w:val="00B5683C"/>
    <w:rsid w:val="00B62045"/>
    <w:rsid w:val="00B76940"/>
    <w:rsid w:val="00B8195E"/>
    <w:rsid w:val="00B85215"/>
    <w:rsid w:val="00B86E52"/>
    <w:rsid w:val="00B94C12"/>
    <w:rsid w:val="00BA1623"/>
    <w:rsid w:val="00BA247B"/>
    <w:rsid w:val="00BA2B57"/>
    <w:rsid w:val="00BB4BE9"/>
    <w:rsid w:val="00BB52F9"/>
    <w:rsid w:val="00BD0D5E"/>
    <w:rsid w:val="00BD1E80"/>
    <w:rsid w:val="00BD3520"/>
    <w:rsid w:val="00BD4047"/>
    <w:rsid w:val="00BF2AB6"/>
    <w:rsid w:val="00BF3BE4"/>
    <w:rsid w:val="00BF6460"/>
    <w:rsid w:val="00C22357"/>
    <w:rsid w:val="00C2491F"/>
    <w:rsid w:val="00C263AA"/>
    <w:rsid w:val="00C302D8"/>
    <w:rsid w:val="00C368DB"/>
    <w:rsid w:val="00C42D29"/>
    <w:rsid w:val="00C4301E"/>
    <w:rsid w:val="00C51F19"/>
    <w:rsid w:val="00C5388A"/>
    <w:rsid w:val="00C66B39"/>
    <w:rsid w:val="00C71E38"/>
    <w:rsid w:val="00C724AA"/>
    <w:rsid w:val="00C83ECF"/>
    <w:rsid w:val="00C920E6"/>
    <w:rsid w:val="00CB37FD"/>
    <w:rsid w:val="00CB50D9"/>
    <w:rsid w:val="00CC0767"/>
    <w:rsid w:val="00CC0D27"/>
    <w:rsid w:val="00CC4133"/>
    <w:rsid w:val="00CE0CE7"/>
    <w:rsid w:val="00CE3A94"/>
    <w:rsid w:val="00CE66DC"/>
    <w:rsid w:val="00CF3CDE"/>
    <w:rsid w:val="00CF484D"/>
    <w:rsid w:val="00D21E42"/>
    <w:rsid w:val="00D26F27"/>
    <w:rsid w:val="00D3200A"/>
    <w:rsid w:val="00D36A68"/>
    <w:rsid w:val="00D40DF3"/>
    <w:rsid w:val="00D46B80"/>
    <w:rsid w:val="00D51E99"/>
    <w:rsid w:val="00D624D6"/>
    <w:rsid w:val="00D80CEC"/>
    <w:rsid w:val="00D819B2"/>
    <w:rsid w:val="00D91C66"/>
    <w:rsid w:val="00D942A3"/>
    <w:rsid w:val="00DB5E31"/>
    <w:rsid w:val="00DB6902"/>
    <w:rsid w:val="00DB7580"/>
    <w:rsid w:val="00DC4F0D"/>
    <w:rsid w:val="00DD2F48"/>
    <w:rsid w:val="00DE41B2"/>
    <w:rsid w:val="00DE5036"/>
    <w:rsid w:val="00DE5BFE"/>
    <w:rsid w:val="00DE6B42"/>
    <w:rsid w:val="00DF09D3"/>
    <w:rsid w:val="00DF5A66"/>
    <w:rsid w:val="00E116F0"/>
    <w:rsid w:val="00E15CD9"/>
    <w:rsid w:val="00E20687"/>
    <w:rsid w:val="00E30A58"/>
    <w:rsid w:val="00E3486C"/>
    <w:rsid w:val="00E42D48"/>
    <w:rsid w:val="00E44FCB"/>
    <w:rsid w:val="00E55B87"/>
    <w:rsid w:val="00E55E47"/>
    <w:rsid w:val="00E6199F"/>
    <w:rsid w:val="00E63C54"/>
    <w:rsid w:val="00E659D3"/>
    <w:rsid w:val="00E6630C"/>
    <w:rsid w:val="00E70619"/>
    <w:rsid w:val="00E70AFA"/>
    <w:rsid w:val="00E714E5"/>
    <w:rsid w:val="00E71829"/>
    <w:rsid w:val="00E726E4"/>
    <w:rsid w:val="00E773E8"/>
    <w:rsid w:val="00E86FBC"/>
    <w:rsid w:val="00E92CEC"/>
    <w:rsid w:val="00EA183B"/>
    <w:rsid w:val="00EA3992"/>
    <w:rsid w:val="00EA39E5"/>
    <w:rsid w:val="00EA5749"/>
    <w:rsid w:val="00EB5333"/>
    <w:rsid w:val="00EC0708"/>
    <w:rsid w:val="00ED54F7"/>
    <w:rsid w:val="00ED5F9C"/>
    <w:rsid w:val="00EE0FBD"/>
    <w:rsid w:val="00F0366F"/>
    <w:rsid w:val="00F03C3A"/>
    <w:rsid w:val="00F04A09"/>
    <w:rsid w:val="00F07ECD"/>
    <w:rsid w:val="00F107B4"/>
    <w:rsid w:val="00F10C82"/>
    <w:rsid w:val="00F27114"/>
    <w:rsid w:val="00F30F5F"/>
    <w:rsid w:val="00F37EC5"/>
    <w:rsid w:val="00F40E12"/>
    <w:rsid w:val="00F429F4"/>
    <w:rsid w:val="00F47908"/>
    <w:rsid w:val="00F548CD"/>
    <w:rsid w:val="00F562D9"/>
    <w:rsid w:val="00F632D7"/>
    <w:rsid w:val="00F8074A"/>
    <w:rsid w:val="00F84611"/>
    <w:rsid w:val="00F849FE"/>
    <w:rsid w:val="00F90975"/>
    <w:rsid w:val="00F918AC"/>
    <w:rsid w:val="00F93351"/>
    <w:rsid w:val="00F9589B"/>
    <w:rsid w:val="00FB07C7"/>
    <w:rsid w:val="00FC7B98"/>
    <w:rsid w:val="00FD2160"/>
    <w:rsid w:val="00FD45D9"/>
    <w:rsid w:val="00FD51E1"/>
    <w:rsid w:val="00FD615A"/>
    <w:rsid w:val="00FD753A"/>
    <w:rsid w:val="00FF0E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C23C6A"/>
  <w15:docId w15:val="{3A259A5C-72E0-714E-8CCA-E83B85CD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19"/>
    <w:rPr>
      <w:rFonts w:ascii="Times New Roman" w:hAnsi="Times New Roman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1829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1829"/>
    <w:rPr>
      <w:rFonts w:ascii="Lucida Grande" w:hAnsi="Lucida Grande" w:cs="Lucida Grande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061D6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061D61"/>
    <w:rPr>
      <w:rFonts w:ascii="Times New Roman" w:hAnsi="Times New Roman"/>
      <w:sz w:val="28"/>
    </w:rPr>
  </w:style>
  <w:style w:type="character" w:styleId="Nmerodepgina">
    <w:name w:val="page number"/>
    <w:basedOn w:val="Fontepargpadro"/>
    <w:uiPriority w:val="99"/>
    <w:semiHidden/>
    <w:unhideWhenUsed/>
    <w:rsid w:val="00061D61"/>
  </w:style>
  <w:style w:type="character" w:styleId="Hyperlink">
    <w:name w:val="Hyperlink"/>
    <w:basedOn w:val="Fontepargpadro"/>
    <w:uiPriority w:val="99"/>
    <w:unhideWhenUsed/>
    <w:rsid w:val="00BD352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B29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3974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2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5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5992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2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4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380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51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26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57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79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00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233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7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53742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7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42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321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2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05069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28962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1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6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89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9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0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0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52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9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1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25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65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9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31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76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9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5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92074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46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143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90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3548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112226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1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7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5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340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5870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852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1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1451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Menezes</dc:creator>
  <cp:keywords/>
  <cp:lastModifiedBy>Milton Menezes da Costa</cp:lastModifiedBy>
  <cp:revision>26</cp:revision>
  <cp:lastPrinted>2019-08-09T21:48:00Z</cp:lastPrinted>
  <dcterms:created xsi:type="dcterms:W3CDTF">2019-08-08T21:57:00Z</dcterms:created>
  <dcterms:modified xsi:type="dcterms:W3CDTF">2019-08-10T21:02:00Z</dcterms:modified>
</cp:coreProperties>
</file>