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4B8A" w14:textId="791A924A" w:rsidR="000D199B" w:rsidRDefault="00FA6CB1" w:rsidP="00512374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2AC94E90" wp14:editId="5F6B4FF2">
            <wp:extent cx="4824059" cy="2640063"/>
            <wp:effectExtent l="0" t="0" r="2540" b="1905"/>
            <wp:docPr id="2" name="Picture 2" descr="Macintosh HD:private:var:folders:w4:64f8xkhx1zz0ygn_q_vl_n1h0000gn:T:TemporaryItems:christ-t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christ-teach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14" cy="26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7B44" w14:textId="7D290E9E" w:rsidR="00061619" w:rsidRPr="00D57F86" w:rsidRDefault="00F55E3B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O matrimô</w:t>
      </w:r>
      <w:r w:rsidR="00FA6CB1">
        <w:rPr>
          <w:rFonts w:ascii="Arial Black" w:hAnsi="Arial Black"/>
        </w:rPr>
        <w:t>nio como um dom de Deus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6B0BDF51" w:rsidR="00D57F86" w:rsidRDefault="00580C30" w:rsidP="00D57F86">
      <w:pPr>
        <w:spacing w:before="120" w:after="240"/>
        <w:jc w:val="both"/>
      </w:pPr>
      <w:r>
        <w:t>A</w:t>
      </w:r>
      <w:r w:rsidR="00A52A43">
        <w:t xml:space="preserve">mados </w:t>
      </w:r>
      <w:r w:rsidR="00D57F86">
        <w:t>irmãos</w:t>
      </w:r>
      <w:r w:rsidR="00621997">
        <w:t xml:space="preserve"> em Cristo</w:t>
      </w:r>
      <w:r>
        <w:t xml:space="preserve">, que a paz de Deus esteja </w:t>
      </w:r>
      <w:r w:rsidR="00DE2995">
        <w:t>sempre com</w:t>
      </w:r>
      <w:r>
        <w:t xml:space="preserve"> vocês.</w:t>
      </w:r>
    </w:p>
    <w:p w14:paraId="000F4E71" w14:textId="67F46F53" w:rsidR="00D57F86" w:rsidRDefault="00EE0406" w:rsidP="00D57F86">
      <w:pPr>
        <w:spacing w:before="120" w:after="240"/>
        <w:jc w:val="both"/>
      </w:pPr>
      <w:r>
        <w:t>N</w:t>
      </w:r>
      <w:r w:rsidR="006213CD">
        <w:t>este</w:t>
      </w:r>
      <w:r>
        <w:t xml:space="preserve"> vigésimo </w:t>
      </w:r>
      <w:r w:rsidR="00A23A63">
        <w:t>s</w:t>
      </w:r>
      <w:r w:rsidR="006213CD">
        <w:t>étimo</w:t>
      </w:r>
      <w:r>
        <w:t xml:space="preserve"> domingo do Tempo Comum</w:t>
      </w:r>
      <w:r w:rsidR="006213CD">
        <w:t xml:space="preserve"> (</w:t>
      </w:r>
      <w:r>
        <w:t>3</w:t>
      </w:r>
      <w:r w:rsidR="00580C30">
        <w:t xml:space="preserve"> de </w:t>
      </w:r>
      <w:r w:rsidR="00C3348D">
        <w:t>outubro</w:t>
      </w:r>
      <w:r w:rsidR="00580C30">
        <w:t xml:space="preserve"> de 20</w:t>
      </w:r>
      <w:r w:rsidR="00C3348D">
        <w:t>21</w:t>
      </w:r>
      <w:r w:rsidR="006213CD">
        <w:t>)</w:t>
      </w:r>
      <w:r w:rsidR="00580C30">
        <w:t xml:space="preserve">, </w:t>
      </w:r>
      <w:r w:rsidR="006213CD">
        <w:t xml:space="preserve">atentamo-nos para a passagem narrada por </w:t>
      </w:r>
      <w:r w:rsidR="00621997">
        <w:t>Ma</w:t>
      </w:r>
      <w:r w:rsidR="00A52A43">
        <w:t>rcos</w:t>
      </w:r>
      <w:r>
        <w:t xml:space="preserve"> </w:t>
      </w:r>
      <w:r w:rsidR="006213CD">
        <w:t>na qual</w:t>
      </w:r>
      <w:r>
        <w:t xml:space="preserve"> </w:t>
      </w:r>
      <w:r w:rsidR="006213CD">
        <w:t xml:space="preserve">dá </w:t>
      </w:r>
      <w:r>
        <w:t xml:space="preserve">continuidade </w:t>
      </w:r>
      <w:r w:rsidR="006213CD">
        <w:t>a</w:t>
      </w:r>
      <w:r>
        <w:t>os ensinos de Jesus</w:t>
      </w:r>
      <w:r w:rsidR="00580C30">
        <w:t xml:space="preserve"> </w:t>
      </w:r>
      <w:r w:rsidR="006213CD">
        <w:t xml:space="preserve">à multidão que o cerca e </w:t>
      </w:r>
      <w:r w:rsidR="00580C30">
        <w:t>aos discípulos presentes</w:t>
      </w:r>
      <w:r w:rsidR="00AC2A5C">
        <w:t>,</w:t>
      </w:r>
      <w:r w:rsidR="00580C30">
        <w:t xml:space="preserve"> </w:t>
      </w:r>
      <w:r w:rsidR="006213CD">
        <w:t>bem como</w:t>
      </w:r>
      <w:r w:rsidR="00580C30">
        <w:t xml:space="preserve"> a todos nós</w:t>
      </w:r>
      <w:r w:rsidR="006213CD">
        <w:t xml:space="preserve"> que nos dispomos a ouvi-</w:t>
      </w:r>
      <w:r w:rsidR="00245681">
        <w:t>l</w:t>
      </w:r>
      <w:r w:rsidR="006213CD">
        <w:t>o</w:t>
      </w:r>
      <w:r w:rsidR="00245681">
        <w:t xml:space="preserve"> e segui-lo</w:t>
      </w:r>
      <w:r w:rsidR="00AC2A5C">
        <w:t xml:space="preserve">, </w:t>
      </w:r>
      <w:r w:rsidR="006213CD">
        <w:t xml:space="preserve">buscando viver sob </w:t>
      </w:r>
      <w:r w:rsidR="00AC2A5C">
        <w:t xml:space="preserve">a </w:t>
      </w:r>
      <w:r w:rsidR="00A23A63">
        <w:t xml:space="preserve">sua </w:t>
      </w:r>
      <w:r w:rsidR="00AC2A5C">
        <w:t>lógica</w:t>
      </w:r>
      <w:r w:rsidR="00A23A63">
        <w:t>, diferentemente</w:t>
      </w:r>
      <w:r w:rsidR="00AC2A5C">
        <w:t xml:space="preserve"> </w:t>
      </w:r>
      <w:r w:rsidR="00A23A63">
        <w:t>d</w:t>
      </w:r>
      <w:r w:rsidR="00AC2A5C">
        <w:t>a</w:t>
      </w:r>
      <w:r w:rsidR="00A23A63">
        <w:t xml:space="preserve"> lógica</w:t>
      </w:r>
      <w:r w:rsidR="00AC2A5C">
        <w:t xml:space="preserve"> do mundo, </w:t>
      </w:r>
      <w:r w:rsidR="006213CD">
        <w:t>sustentando sempre suas ações n</w:t>
      </w:r>
      <w:r w:rsidR="00AC2A5C">
        <w:t>a pureza de coração</w:t>
      </w:r>
      <w:r w:rsidR="006213CD">
        <w:t>, no amor</w:t>
      </w:r>
      <w:r w:rsidR="00AC2A5C">
        <w:t xml:space="preserve"> e </w:t>
      </w:r>
      <w:r w:rsidR="006213CD">
        <w:t>n</w:t>
      </w:r>
      <w:r w:rsidR="00AC2A5C">
        <w:t>o servir</w:t>
      </w:r>
      <w:r w:rsidR="00580C30">
        <w:t xml:space="preserve">. </w:t>
      </w:r>
      <w:r w:rsidR="006213CD">
        <w:t>Especialmente na passagem de hoje</w:t>
      </w:r>
      <w:r w:rsidR="00A23A63">
        <w:t>, Jesus</w:t>
      </w:r>
      <w:r w:rsidR="006213CD">
        <w:t xml:space="preserve"> aborda a questão </w:t>
      </w:r>
      <w:r w:rsidR="00322FB7">
        <w:t>da relação marital entre o homem e a mulher, mais especialmente sobre sua possível indissolubilidade</w:t>
      </w:r>
      <w:r w:rsidR="00A23A63">
        <w:t>.</w:t>
      </w:r>
    </w:p>
    <w:p w14:paraId="6640FEAB" w14:textId="3D50E499" w:rsidR="00D57F86" w:rsidRDefault="00322FB7" w:rsidP="00D57F86">
      <w:pPr>
        <w:spacing w:before="120" w:after="240"/>
        <w:jc w:val="both"/>
      </w:pPr>
      <w:r>
        <w:t>Assim, c</w:t>
      </w:r>
      <w:r w:rsidR="00F42877">
        <w:t>onvido</w:t>
      </w:r>
      <w:r>
        <w:t>-os</w:t>
      </w:r>
      <w:r w:rsidR="00F42877">
        <w:t xml:space="preserve"> </w:t>
      </w:r>
      <w:r w:rsidR="009E1A50">
        <w:t xml:space="preserve">para que, </w:t>
      </w:r>
      <w:r w:rsidR="00F42877">
        <w:t>a</w:t>
      </w:r>
      <w:r w:rsidR="009E1A50">
        <w:t>pós a leitura d</w:t>
      </w:r>
      <w:r w:rsidR="00377C1B">
        <w:t>a referida passagem</w:t>
      </w:r>
      <w:r w:rsidR="00D57F86">
        <w:t>, refl</w:t>
      </w:r>
      <w:r w:rsidR="009F3F83">
        <w:t>itamos</w:t>
      </w:r>
      <w:r>
        <w:t xml:space="preserve"> juntos</w:t>
      </w:r>
      <w:r w:rsidR="00D57F86">
        <w:t xml:space="preserve"> </w:t>
      </w:r>
      <w:r w:rsidR="009F3F83">
        <w:t>sobre sua aplicação em nosso dia-a-dia</w:t>
      </w:r>
      <w:r w:rsidR="00F42877">
        <w:t>.</w:t>
      </w:r>
    </w:p>
    <w:p w14:paraId="6676DA1C" w14:textId="04000F97" w:rsidR="00D57F86" w:rsidRPr="00D57F86" w:rsidRDefault="00DE2995" w:rsidP="00052E82">
      <w:pPr>
        <w:spacing w:before="100" w:beforeAutospacing="1" w:after="100" w:afterAutospacing="1"/>
        <w:ind w:left="1134"/>
        <w:jc w:val="both"/>
        <w:rPr>
          <w:sz w:val="24"/>
        </w:rPr>
      </w:pPr>
      <w:r w:rsidRPr="00B35C81">
        <w:rPr>
          <w:rFonts w:eastAsia="Times New Roman" w:cs="Times New Roman"/>
          <w:sz w:val="24"/>
          <w:vertAlign w:val="superscript"/>
          <w:lang w:eastAsia="pt-BR"/>
        </w:rPr>
        <w:t>2</w:t>
      </w:r>
      <w:r w:rsidRPr="00B35C81">
        <w:rPr>
          <w:rFonts w:eastAsia="Times New Roman" w:cs="Times New Roman"/>
          <w:sz w:val="24"/>
          <w:lang w:eastAsia="pt-BR"/>
        </w:rPr>
        <w:t xml:space="preserve">Alguns fariseus aproximaram-se </w:t>
      </w:r>
      <w:proofErr w:type="spellStart"/>
      <w:r w:rsidRPr="00B35C81">
        <w:rPr>
          <w:rFonts w:eastAsia="Times New Roman" w:cs="Times New Roman"/>
          <w:sz w:val="24"/>
          <w:lang w:eastAsia="pt-BR"/>
        </w:rPr>
        <w:t>dEle</w:t>
      </w:r>
      <w:proofErr w:type="spellEnd"/>
      <w:r w:rsidRPr="00B35C81">
        <w:rPr>
          <w:rFonts w:eastAsia="Times New Roman" w:cs="Times New Roman"/>
          <w:sz w:val="24"/>
          <w:lang w:eastAsia="pt-BR"/>
        </w:rPr>
        <w:t xml:space="preserve"> e, para pô-lo à prova, perguntaram-Lhe: “É lícito a um marido repudiar sua mulher?”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</w:t>
      </w:r>
      <w:r w:rsidRPr="00B35C81">
        <w:rPr>
          <w:rFonts w:eastAsia="Times New Roman" w:cs="Times New Roman"/>
          <w:sz w:val="24"/>
          <w:lang w:eastAsia="pt-BR"/>
        </w:rPr>
        <w:t xml:space="preserve">Ele respondeu: “Que vos ordenou Moisés?”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</w:t>
      </w:r>
      <w:r w:rsidRPr="00B35C81">
        <w:rPr>
          <w:rFonts w:eastAsia="Times New Roman" w:cs="Times New Roman"/>
          <w:sz w:val="24"/>
          <w:lang w:eastAsia="pt-BR"/>
        </w:rPr>
        <w:t xml:space="preserve">Eles disseram: “Moisés permitiu </w:t>
      </w:r>
      <w:r w:rsidRPr="00B35C81">
        <w:rPr>
          <w:rFonts w:eastAsia="Times New Roman" w:cs="Times New Roman"/>
          <w:i/>
          <w:iCs/>
          <w:sz w:val="24"/>
          <w:lang w:eastAsia="pt-BR"/>
        </w:rPr>
        <w:t>escrever carta de divórcio e depois repudiar</w:t>
      </w:r>
      <w:r w:rsidRPr="00B35C81">
        <w:rPr>
          <w:rFonts w:eastAsia="Times New Roman" w:cs="Times New Roman"/>
          <w:sz w:val="24"/>
          <w:lang w:eastAsia="pt-BR"/>
        </w:rPr>
        <w:t xml:space="preserve">”.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5</w:t>
      </w:r>
      <w:r w:rsidRPr="00B35C81">
        <w:rPr>
          <w:rFonts w:eastAsia="Times New Roman" w:cs="Times New Roman"/>
          <w:sz w:val="24"/>
          <w:lang w:eastAsia="pt-BR"/>
        </w:rPr>
        <w:t xml:space="preserve">Jesus, então, lhes disse: “Por causa da dureza dos vossos corações ele escreveu para vós esse mandamento.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6</w:t>
      </w:r>
      <w:r w:rsidRPr="00B35C81">
        <w:rPr>
          <w:rFonts w:eastAsia="Times New Roman" w:cs="Times New Roman"/>
          <w:sz w:val="24"/>
          <w:lang w:eastAsia="pt-BR"/>
        </w:rPr>
        <w:t xml:space="preserve">Mas desde o princípio da criação </w:t>
      </w:r>
      <w:r w:rsidRPr="00B35C81">
        <w:rPr>
          <w:rFonts w:eastAsia="Times New Roman" w:cs="Times New Roman"/>
          <w:i/>
          <w:iCs/>
          <w:sz w:val="24"/>
          <w:lang w:eastAsia="pt-BR"/>
        </w:rPr>
        <w:t xml:space="preserve">Ele os fez homem e mulher.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7</w:t>
      </w:r>
      <w:r w:rsidRPr="00B35C81">
        <w:rPr>
          <w:rFonts w:eastAsia="Times New Roman" w:cs="Times New Roman"/>
          <w:i/>
          <w:iCs/>
          <w:sz w:val="24"/>
          <w:lang w:eastAsia="pt-BR"/>
        </w:rPr>
        <w:t>Por isso o homem deixará o seu pai e a sua mãe</w:t>
      </w:r>
      <w:r w:rsidRPr="00B35C81">
        <w:rPr>
          <w:rFonts w:eastAsia="Times New Roman" w:cs="Times New Roman"/>
          <w:sz w:val="24"/>
          <w:lang w:eastAsia="pt-BR"/>
        </w:rPr>
        <w:t>,</w:t>
      </w:r>
      <w:r w:rsidRPr="00B35C81">
        <w:rPr>
          <w:rFonts w:eastAsia="Times New Roman" w:cs="Times New Roman"/>
          <w:i/>
          <w:iCs/>
          <w:sz w:val="24"/>
          <w:lang w:eastAsia="pt-BR"/>
        </w:rPr>
        <w:t xml:space="preserve"> e os dois serão uma só carne</w:t>
      </w:r>
      <w:r w:rsidRPr="00B35C81">
        <w:rPr>
          <w:rFonts w:eastAsia="Times New Roman" w:cs="Times New Roman"/>
          <w:sz w:val="24"/>
          <w:lang w:eastAsia="pt-BR"/>
        </w:rPr>
        <w:t xml:space="preserve">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8</w:t>
      </w:r>
      <w:r w:rsidRPr="00B35C81">
        <w:rPr>
          <w:rFonts w:eastAsia="Times New Roman" w:cs="Times New Roman"/>
          <w:sz w:val="24"/>
          <w:lang w:eastAsia="pt-BR"/>
        </w:rPr>
        <w:t xml:space="preserve">De modo que já não são dois, mas uma só carne.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9</w:t>
      </w:r>
      <w:r w:rsidRPr="00B35C81">
        <w:rPr>
          <w:rFonts w:eastAsia="Times New Roman" w:cs="Times New Roman"/>
          <w:sz w:val="24"/>
          <w:lang w:eastAsia="pt-BR"/>
        </w:rPr>
        <w:t xml:space="preserve">Portanto, o que Deus uniu o homem não separe”.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10</w:t>
      </w:r>
      <w:r w:rsidRPr="00B35C81">
        <w:rPr>
          <w:rFonts w:eastAsia="Times New Roman" w:cs="Times New Roman"/>
          <w:sz w:val="24"/>
          <w:lang w:eastAsia="pt-BR"/>
        </w:rPr>
        <w:t xml:space="preserve">E, em casa, os discípulos voltaram a interrogá-lo sobre esse ponto.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11</w:t>
      </w:r>
      <w:r w:rsidRPr="00B35C81">
        <w:rPr>
          <w:rFonts w:eastAsia="Times New Roman" w:cs="Times New Roman"/>
          <w:sz w:val="24"/>
          <w:lang w:eastAsia="pt-BR"/>
        </w:rPr>
        <w:t xml:space="preserve">E ele disse: “Todo aquele que repudiar a sua mulher e desposar outra, comete adultério contra a primeira;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12</w:t>
      </w:r>
      <w:r w:rsidRPr="00B35C81">
        <w:rPr>
          <w:rFonts w:eastAsia="Times New Roman" w:cs="Times New Roman"/>
          <w:sz w:val="24"/>
          <w:lang w:eastAsia="pt-BR"/>
        </w:rPr>
        <w:t>e se essa repudiar o seu marido e desposar outro, comete adultério”.</w:t>
      </w:r>
      <w:r w:rsidR="00052E82" w:rsidRPr="00B35C81">
        <w:rPr>
          <w:rFonts w:eastAsia="Times New Roman" w:cs="Times New Roman"/>
          <w:sz w:val="24"/>
          <w:lang w:eastAsia="pt-BR"/>
        </w:rPr>
        <w:t xml:space="preserve"> </w:t>
      </w:r>
      <w:r w:rsidR="00976C8C">
        <w:rPr>
          <w:sz w:val="24"/>
        </w:rPr>
        <w:t xml:space="preserve"> </w:t>
      </w:r>
      <w:r w:rsidR="00A52A43">
        <w:rPr>
          <w:sz w:val="24"/>
        </w:rPr>
        <w:t>(Mc</w:t>
      </w:r>
      <w:r w:rsidR="00F42877">
        <w:rPr>
          <w:sz w:val="24"/>
        </w:rPr>
        <w:t xml:space="preserve"> </w:t>
      </w:r>
      <w:r>
        <w:rPr>
          <w:sz w:val="24"/>
        </w:rPr>
        <w:t>10,2-12</w:t>
      </w:r>
      <w:r w:rsidR="00F42877">
        <w:rPr>
          <w:sz w:val="24"/>
        </w:rPr>
        <w:t>)</w:t>
      </w:r>
    </w:p>
    <w:p w14:paraId="73ADA3A1" w14:textId="77777777" w:rsidR="009A3AC2" w:rsidRDefault="009A3AC2" w:rsidP="00B13EEA">
      <w:pPr>
        <w:spacing w:before="120" w:after="240"/>
        <w:jc w:val="both"/>
      </w:pPr>
      <w:r>
        <w:t>A</w:t>
      </w:r>
      <w:r w:rsidR="0065591D">
        <w:t xml:space="preserve"> passagem</w:t>
      </w:r>
      <w:r>
        <w:t xml:space="preserve"> de hoje</w:t>
      </w:r>
      <w:r w:rsidR="0065591D">
        <w:t xml:space="preserve"> ocorre</w:t>
      </w:r>
      <w:r w:rsidR="0065591D" w:rsidRPr="0065591D">
        <w:t xml:space="preserve"> “</w:t>
      </w:r>
      <w:r w:rsidR="0065591D" w:rsidRPr="0065591D">
        <w:rPr>
          <w:i/>
        </w:rPr>
        <w:t>no território da Judeia e além do Jordão</w:t>
      </w:r>
      <w:r w:rsidR="0065591D" w:rsidRPr="0065591D">
        <w:t>” (v. 1)</w:t>
      </w:r>
      <w:r w:rsidR="0065591D">
        <w:t>,</w:t>
      </w:r>
      <w:r w:rsidR="0065591D" w:rsidRPr="0065591D">
        <w:t xml:space="preserve"> território governado por Herodes </w:t>
      </w:r>
      <w:proofErr w:type="spellStart"/>
      <w:r w:rsidR="0065591D" w:rsidRPr="0065591D">
        <w:t>Antipas</w:t>
      </w:r>
      <w:proofErr w:type="spellEnd"/>
      <w:r w:rsidR="0065591D" w:rsidRPr="0065591D">
        <w:t xml:space="preserve">, </w:t>
      </w:r>
      <w:r w:rsidR="0065591D">
        <w:t xml:space="preserve">aquele que determinou o assassinato de </w:t>
      </w:r>
      <w:r w:rsidR="0065591D" w:rsidRPr="0065591D">
        <w:t xml:space="preserve">João Baptista </w:t>
      </w:r>
      <w:r>
        <w:t>em decorrência das veementes</w:t>
      </w:r>
      <w:r w:rsidR="0065591D">
        <w:t xml:space="preserve"> </w:t>
      </w:r>
      <w:r>
        <w:t xml:space="preserve">críticas </w:t>
      </w:r>
      <w:r w:rsidR="0065591D">
        <w:t>recebid</w:t>
      </w:r>
      <w:r>
        <w:t>as</w:t>
      </w:r>
      <w:r w:rsidR="0065591D">
        <w:t xml:space="preserve"> do profeta</w:t>
      </w:r>
      <w:r w:rsidR="0065591D" w:rsidRPr="0065591D">
        <w:t xml:space="preserve"> p</w:t>
      </w:r>
      <w:r w:rsidR="0065591D">
        <w:t>elo</w:t>
      </w:r>
      <w:r w:rsidR="0065591D" w:rsidRPr="0065591D">
        <w:t xml:space="preserve"> abandonado </w:t>
      </w:r>
      <w:r w:rsidR="0065591D">
        <w:t>de</w:t>
      </w:r>
      <w:r w:rsidR="0065591D" w:rsidRPr="0065591D">
        <w:t xml:space="preserve"> sua</w:t>
      </w:r>
      <w:r w:rsidR="0065591D">
        <w:t xml:space="preserve"> legítima</w:t>
      </w:r>
      <w:r w:rsidR="0065591D" w:rsidRPr="0065591D">
        <w:t xml:space="preserve"> esposa</w:t>
      </w:r>
      <w:r w:rsidR="0065591D">
        <w:t xml:space="preserve"> para se casar com </w:t>
      </w:r>
      <w:proofErr w:type="spellStart"/>
      <w:r w:rsidR="0065591D">
        <w:t>Herodias</w:t>
      </w:r>
      <w:proofErr w:type="spellEnd"/>
      <w:r w:rsidR="0065591D">
        <w:t>, esposa de seu meio-irmão.</w:t>
      </w:r>
      <w:r w:rsidR="0065591D" w:rsidRPr="0065591D">
        <w:t xml:space="preserve"> </w:t>
      </w:r>
    </w:p>
    <w:p w14:paraId="7D75B6B8" w14:textId="364567A1" w:rsidR="00C63226" w:rsidRDefault="00245681" w:rsidP="00C63226">
      <w:pPr>
        <w:spacing w:before="120" w:after="240"/>
        <w:jc w:val="both"/>
      </w:pPr>
      <w:r>
        <w:lastRenderedPageBreak/>
        <w:t>N</w:t>
      </w:r>
      <w:r w:rsidR="009A3AC2">
        <w:t xml:space="preserve">a narrativa de hoje, </w:t>
      </w:r>
      <w:r w:rsidR="0065591D" w:rsidRPr="0065591D">
        <w:t>Jesus</w:t>
      </w:r>
      <w:r w:rsidR="009A3AC2">
        <w:t>, mais uma vez,</w:t>
      </w:r>
      <w:r w:rsidR="0065591D" w:rsidRPr="0065591D">
        <w:t xml:space="preserve"> </w:t>
      </w:r>
      <w:r>
        <w:t>encontra</w:t>
      </w:r>
      <w:r w:rsidR="009A3AC2">
        <w:t>-se</w:t>
      </w:r>
      <w:r w:rsidR="0065591D" w:rsidRPr="0065591D">
        <w:t xml:space="preserve"> com as multidões</w:t>
      </w:r>
      <w:r w:rsidR="009A3AC2">
        <w:t xml:space="preserve"> que </w:t>
      </w:r>
      <w:r>
        <w:t>o</w:t>
      </w:r>
      <w:r w:rsidR="009A3AC2">
        <w:t xml:space="preserve"> cerca</w:t>
      </w:r>
      <w:r w:rsidR="0065591D" w:rsidRPr="0065591D">
        <w:t xml:space="preserve"> e a</w:t>
      </w:r>
      <w:r w:rsidR="009A3AC2">
        <w:t xml:space="preserve"> ela</w:t>
      </w:r>
      <w:r w:rsidR="0065591D" w:rsidRPr="0065591D">
        <w:t xml:space="preserve"> dirig</w:t>
      </w:r>
      <w:r>
        <w:t>e</w:t>
      </w:r>
      <w:r w:rsidR="0065591D" w:rsidRPr="0065591D">
        <w:t xml:space="preserve"> os seus ensinamentos.</w:t>
      </w:r>
      <w:r w:rsidR="009A3AC2">
        <w:t xml:space="preserve"> Novamente,</w:t>
      </w:r>
      <w:r w:rsidR="0065591D" w:rsidRPr="0065591D">
        <w:t xml:space="preserve"> os fariseus</w:t>
      </w:r>
      <w:r w:rsidR="009A3AC2">
        <w:t xml:space="preserve"> entram em cena</w:t>
      </w:r>
      <w:r w:rsidR="0065591D" w:rsidRPr="0065591D">
        <w:t xml:space="preserve">, não para </w:t>
      </w:r>
      <w:r w:rsidR="009A3AC2">
        <w:t>com Ele aprender</w:t>
      </w:r>
      <w:r w:rsidR="0065591D" w:rsidRPr="0065591D">
        <w:t>, mas</w:t>
      </w:r>
      <w:r w:rsidR="009A3AC2">
        <w:t xml:space="preserve"> sim visando pô-lo à prova, na tentativa de obterem</w:t>
      </w:r>
      <w:r w:rsidR="009A3AC2" w:rsidRPr="0065591D">
        <w:t xml:space="preserve"> uma declaração comprometedora</w:t>
      </w:r>
      <w:r w:rsidR="009A3AC2">
        <w:t xml:space="preserve"> de Jesus</w:t>
      </w:r>
      <w:r w:rsidR="0065591D" w:rsidRPr="0065591D">
        <w:t xml:space="preserve">. </w:t>
      </w:r>
      <w:r w:rsidR="009A3AC2">
        <w:t>Porém, tal interpelação provocadora d</w:t>
      </w:r>
      <w:r w:rsidR="0065591D" w:rsidRPr="0065591D">
        <w:t xml:space="preserve">esses </w:t>
      </w:r>
      <w:r>
        <w:t>homens</w:t>
      </w:r>
      <w:r w:rsidR="0065591D" w:rsidRPr="0065591D">
        <w:t xml:space="preserve"> da Lei </w:t>
      </w:r>
      <w:r w:rsidR="009A3AC2">
        <w:t>proporciona</w:t>
      </w:r>
      <w:r w:rsidR="0065591D" w:rsidRPr="0065591D">
        <w:t xml:space="preserve"> a Jesus a </w:t>
      </w:r>
      <w:r w:rsidR="009A3AC2">
        <w:t>possibilidade</w:t>
      </w:r>
      <w:r w:rsidR="0065591D" w:rsidRPr="0065591D">
        <w:t xml:space="preserve"> de </w:t>
      </w:r>
      <w:r w:rsidR="009A3AC2">
        <w:t>abordar</w:t>
      </w:r>
      <w:r w:rsidR="0065591D" w:rsidRPr="0065591D">
        <w:t xml:space="preserve"> uma</w:t>
      </w:r>
      <w:r w:rsidR="009A3AC2">
        <w:t xml:space="preserve"> delicada</w:t>
      </w:r>
      <w:r w:rsidR="0065591D" w:rsidRPr="0065591D">
        <w:t xml:space="preserve"> questão</w:t>
      </w:r>
      <w:r w:rsidR="009A3AC2">
        <w:t>, tanto à época, como na atualidade</w:t>
      </w:r>
      <w:r w:rsidR="0065591D" w:rsidRPr="0065591D">
        <w:t>: o matrim</w:t>
      </w:r>
      <w:r w:rsidR="00251F53">
        <w:t>ô</w:t>
      </w:r>
      <w:r w:rsidR="0065591D" w:rsidRPr="0065591D">
        <w:t xml:space="preserve">nio e </w:t>
      </w:r>
      <w:r>
        <w:t>sua dissolu</w:t>
      </w:r>
      <w:r>
        <w:rPr>
          <w:lang w:val="x-none"/>
        </w:rPr>
        <w:t>ção</w:t>
      </w:r>
      <w:r w:rsidR="0065591D" w:rsidRPr="0065591D">
        <w:t>.</w:t>
      </w:r>
      <w:r w:rsidR="00C63226">
        <w:t xml:space="preserve"> Jesus traz-nos, assim, em sua abordagem a união entre o homem e a mulher como um dom de Deus, com vistas à formação de uma comunidade de amor, sincera, honesta, estável e indissolúvel, e movidos, para tanto, pela doação e entrega mutuas, testemunhando o verdadeiro amor de Deus ao mundo.</w:t>
      </w:r>
    </w:p>
    <w:p w14:paraId="4925179C" w14:textId="24A76BBF" w:rsidR="009D6A1B" w:rsidRDefault="009D6A1B" w:rsidP="00C63226">
      <w:pPr>
        <w:spacing w:before="120" w:after="240"/>
        <w:jc w:val="both"/>
      </w:pPr>
      <w:r>
        <w:t>Amados, antes de simplesmente debruçarmo-nos sobre um tema aparentemente simples, clar</w:t>
      </w:r>
      <w:r w:rsidR="00F55E3B">
        <w:t xml:space="preserve">o e direto que envolve o </w:t>
      </w:r>
      <w:r w:rsidR="00C00F0C">
        <w:t>matrimônio</w:t>
      </w:r>
      <w:r>
        <w:t xml:space="preserve"> e o divórcio, apenas apontando para sua indissolubilidade, reportemo-nos à realidade da época sobre o assunto, diante da qual Jesus estava se referindo em seu ensino. </w:t>
      </w:r>
    </w:p>
    <w:p w14:paraId="504D5C47" w14:textId="22EAD8D4" w:rsidR="009D6A1B" w:rsidRDefault="00020BC0" w:rsidP="00C63226">
      <w:pPr>
        <w:spacing w:before="120" w:after="240"/>
        <w:jc w:val="both"/>
      </w:pPr>
      <w:r>
        <w:t xml:space="preserve">Provavelmente, os fariseus abordaram Jesus sobre o </w:t>
      </w:r>
      <w:r w:rsidRPr="00020BC0">
        <w:t>divórcio</w:t>
      </w:r>
      <w:r>
        <w:t xml:space="preserve"> </w:t>
      </w:r>
      <w:r w:rsidR="00D932B8">
        <w:t>visando</w:t>
      </w:r>
      <w:r w:rsidR="00251F53">
        <w:t xml:space="preserve"> atraí</w:t>
      </w:r>
      <w:r>
        <w:t xml:space="preserve">-Lo </w:t>
      </w:r>
      <w:r w:rsidRPr="00020BC0">
        <w:t>para a controvérsia entre a</w:t>
      </w:r>
      <w:r>
        <w:t xml:space="preserve">s escolas da época que </w:t>
      </w:r>
      <w:r w:rsidR="00D932B8">
        <w:t>tratavam</w:t>
      </w:r>
      <w:r>
        <w:t xml:space="preserve"> diferentemente o tema: </w:t>
      </w:r>
      <w:r w:rsidRPr="00020BC0">
        <w:t xml:space="preserve"> </w:t>
      </w:r>
      <w:r w:rsidR="00245681">
        <w:t xml:space="preserve">de um lado, </w:t>
      </w:r>
      <w:r>
        <w:t xml:space="preserve">a </w:t>
      </w:r>
      <w:r w:rsidRPr="00020BC0">
        <w:t xml:space="preserve">escola de </w:t>
      </w:r>
      <w:proofErr w:type="spellStart"/>
      <w:r w:rsidRPr="00020BC0">
        <w:t>Hillel</w:t>
      </w:r>
      <w:proofErr w:type="spellEnd"/>
      <w:r>
        <w:t xml:space="preserve">, </w:t>
      </w:r>
      <w:r w:rsidRPr="00020BC0">
        <w:t>mais liberal</w:t>
      </w:r>
      <w:r>
        <w:t>,</w:t>
      </w:r>
      <w:r w:rsidRPr="00020BC0">
        <w:t xml:space="preserve"> e</w:t>
      </w:r>
      <w:r w:rsidR="00245681">
        <w:t>, de outro,</w:t>
      </w:r>
      <w:r w:rsidRPr="00020BC0">
        <w:t xml:space="preserve"> a mais </w:t>
      </w:r>
      <w:r w:rsidR="00DF4B4B">
        <w:t>rigorosa</w:t>
      </w:r>
      <w:r w:rsidRPr="00020BC0">
        <w:t xml:space="preserve"> escola de </w:t>
      </w:r>
      <w:proofErr w:type="spellStart"/>
      <w:r w:rsidRPr="00020BC0">
        <w:t>Shammai</w:t>
      </w:r>
      <w:proofErr w:type="spellEnd"/>
      <w:r w:rsidRPr="00020BC0">
        <w:t xml:space="preserve">. </w:t>
      </w:r>
      <w:r>
        <w:t>Possivelmente,</w:t>
      </w:r>
      <w:r w:rsidRPr="00020BC0">
        <w:t xml:space="preserve"> espera</w:t>
      </w:r>
      <w:r>
        <w:t>vam, quem sabe até desejavam,</w:t>
      </w:r>
      <w:r w:rsidRPr="00020BC0">
        <w:t xml:space="preserve"> que Jesus </w:t>
      </w:r>
      <w:r>
        <w:t>falasse sobre</w:t>
      </w:r>
      <w:r w:rsidRPr="00020BC0">
        <w:t xml:space="preserve"> Herodes </w:t>
      </w:r>
      <w:r>
        <w:t>e seu</w:t>
      </w:r>
      <w:r w:rsidRPr="00020BC0">
        <w:t xml:space="preserve"> casa</w:t>
      </w:r>
      <w:r>
        <w:t>mento com a mulher de seu meio-irmão</w:t>
      </w:r>
      <w:r w:rsidRPr="00020BC0">
        <w:t xml:space="preserve"> </w:t>
      </w:r>
      <w:proofErr w:type="spellStart"/>
      <w:r w:rsidRPr="00020BC0">
        <w:t>Herodias</w:t>
      </w:r>
      <w:proofErr w:type="spellEnd"/>
      <w:r>
        <w:t xml:space="preserve">, angariando, assim, sua inimizade, tendo em vista tal assunto ser altamente político e, como </w:t>
      </w:r>
      <w:r w:rsidR="00245681">
        <w:t>sabemos</w:t>
      </w:r>
      <w:r>
        <w:t xml:space="preserve">, ter custado a vida de </w:t>
      </w:r>
      <w:r w:rsidRPr="00020BC0">
        <w:t>João Batista.</w:t>
      </w:r>
    </w:p>
    <w:p w14:paraId="51A6DBF4" w14:textId="268D022D" w:rsidR="00FC4E03" w:rsidRDefault="00D932B8" w:rsidP="00C63226">
      <w:pPr>
        <w:spacing w:before="120" w:after="240"/>
        <w:jc w:val="both"/>
      </w:pPr>
      <w:r>
        <w:t>Vejam que</w:t>
      </w:r>
      <w:r w:rsidR="009D6A1B" w:rsidRPr="009D6A1B">
        <w:t xml:space="preserve"> </w:t>
      </w:r>
      <w:r w:rsidR="00251F53">
        <w:t xml:space="preserve">a </w:t>
      </w:r>
      <w:r w:rsidR="009D6A1B" w:rsidRPr="009D6A1B">
        <w:t xml:space="preserve">Lei de Israel </w:t>
      </w:r>
      <w:r>
        <w:t>tratava</w:t>
      </w:r>
      <w:r w:rsidR="009D6A1B" w:rsidRPr="009D6A1B">
        <w:t xml:space="preserve"> o </w:t>
      </w:r>
      <w:r w:rsidR="00C00F0C">
        <w:t>matrimônio</w:t>
      </w:r>
      <w:r w:rsidR="00FC4E03">
        <w:t xml:space="preserve"> e o </w:t>
      </w:r>
      <w:r w:rsidR="009D6A1B" w:rsidRPr="009D6A1B">
        <w:t>divórcio</w:t>
      </w:r>
      <w:r w:rsidR="00FC4E03">
        <w:t xml:space="preserve"> de forma extremamente tendenciosa, tomando por base os interesses machistas da época:</w:t>
      </w:r>
    </w:p>
    <w:p w14:paraId="0565C2BD" w14:textId="129D9673" w:rsidR="00FC4E03" w:rsidRPr="00FC4E03" w:rsidRDefault="00FC4E03" w:rsidP="00FC4E03">
      <w:pPr>
        <w:spacing w:before="120" w:after="240"/>
        <w:ind w:left="1134"/>
        <w:jc w:val="both"/>
        <w:rPr>
          <w:sz w:val="24"/>
        </w:rPr>
      </w:pPr>
      <w:r w:rsidRPr="00FC4E03">
        <w:rPr>
          <w:sz w:val="24"/>
        </w:rPr>
        <w:t xml:space="preserve">Quando um homem tiver tomado </w:t>
      </w:r>
      <w:r w:rsidR="00F55E3B">
        <w:rPr>
          <w:sz w:val="24"/>
        </w:rPr>
        <w:t xml:space="preserve">uma mulher e consumado o </w:t>
      </w:r>
      <w:r w:rsidR="00C00F0C">
        <w:rPr>
          <w:sz w:val="24"/>
        </w:rPr>
        <w:t>matrimônio</w:t>
      </w:r>
      <w:r w:rsidRPr="00FC4E03">
        <w:rPr>
          <w:sz w:val="24"/>
        </w:rPr>
        <w:t>, mas esta logo depois não encontra mais graça a seus olhos, porque viu nela algo de inconveniente, ele lhe escreverá então uma ata de divórcio e a entregará, deixando-a sair de sua casa em liberdade. (</w:t>
      </w:r>
      <w:proofErr w:type="spellStart"/>
      <w:r w:rsidR="009D6A1B" w:rsidRPr="00FC4E03">
        <w:rPr>
          <w:sz w:val="24"/>
        </w:rPr>
        <w:t>Dt</w:t>
      </w:r>
      <w:proofErr w:type="spellEnd"/>
      <w:r w:rsidR="009D6A1B" w:rsidRPr="00FC4E03">
        <w:rPr>
          <w:sz w:val="24"/>
        </w:rPr>
        <w:t xml:space="preserve"> 24,1)</w:t>
      </w:r>
    </w:p>
    <w:p w14:paraId="297088A9" w14:textId="44962455" w:rsidR="009D6A1B" w:rsidRDefault="00FC4E03" w:rsidP="00C63226">
      <w:pPr>
        <w:spacing w:before="120" w:after="240"/>
        <w:jc w:val="both"/>
      </w:pPr>
      <w:r>
        <w:t xml:space="preserve">Além de tal posicionamento dando ao homem quase que o direito de posse da mulher, </w:t>
      </w:r>
      <w:r w:rsidR="00DF4B4B">
        <w:t>somava-se o fato</w:t>
      </w:r>
      <w:r>
        <w:t xml:space="preserve"> </w:t>
      </w:r>
      <w:r w:rsidR="00DF4B4B">
        <w:t>da</w:t>
      </w:r>
      <w:r>
        <w:t xml:space="preserve"> pouc</w:t>
      </w:r>
      <w:r w:rsidR="00DF4B4B">
        <w:t>a</w:t>
      </w:r>
      <w:r>
        <w:t xml:space="preserve"> </w:t>
      </w:r>
      <w:r w:rsidR="009D6A1B" w:rsidRPr="009D6A1B">
        <w:t>clar</w:t>
      </w:r>
      <w:r w:rsidR="00DF4B4B">
        <w:t>eza</w:t>
      </w:r>
      <w:r w:rsidR="009D6A1B" w:rsidRPr="009D6A1B">
        <w:t xml:space="preserve"> </w:t>
      </w:r>
      <w:r w:rsidR="00DF4B4B">
        <w:t>dos</w:t>
      </w:r>
      <w:r w:rsidR="009D6A1B" w:rsidRPr="009D6A1B">
        <w:t xml:space="preserve"> fundament</w:t>
      </w:r>
      <w:r w:rsidR="00DF4B4B">
        <w:t>os que poderiam gerar</w:t>
      </w:r>
      <w:r w:rsidR="009D6A1B" w:rsidRPr="009D6A1B">
        <w:t xml:space="preserve"> </w:t>
      </w:r>
      <w:r w:rsidR="00DF4B4B">
        <w:t>t</w:t>
      </w:r>
      <w:r w:rsidR="009D6A1B" w:rsidRPr="009D6A1B">
        <w:t>a</w:t>
      </w:r>
      <w:r w:rsidR="00DF4B4B">
        <w:t>l</w:t>
      </w:r>
      <w:r w:rsidR="009D6A1B" w:rsidRPr="009D6A1B">
        <w:t xml:space="preserve"> rejeição. </w:t>
      </w:r>
      <w:r w:rsidR="00DF4B4B">
        <w:t xml:space="preserve">No tocante à interpretação de tal aspecto, </w:t>
      </w:r>
      <w:r w:rsidR="009D6A1B" w:rsidRPr="009D6A1B">
        <w:t>as duas grandes escolas teológicas</w:t>
      </w:r>
      <w:r w:rsidR="00DF4B4B">
        <w:t xml:space="preserve"> existentes à época </w:t>
      </w:r>
      <w:r w:rsidR="009D6A1B" w:rsidRPr="009D6A1B">
        <w:t xml:space="preserve">divergiam </w:t>
      </w:r>
      <w:r w:rsidR="00DF4B4B">
        <w:t>entre si</w:t>
      </w:r>
      <w:r w:rsidR="009D6A1B" w:rsidRPr="009D6A1B">
        <w:t xml:space="preserve">. A escola de </w:t>
      </w:r>
      <w:proofErr w:type="spellStart"/>
      <w:r w:rsidR="009D6A1B" w:rsidRPr="009D6A1B">
        <w:t>Hillel</w:t>
      </w:r>
      <w:proofErr w:type="spellEnd"/>
      <w:r w:rsidR="00DF4B4B">
        <w:t>, mais liberal,</w:t>
      </w:r>
      <w:r w:rsidR="009D6A1B" w:rsidRPr="009D6A1B">
        <w:t xml:space="preserve"> </w:t>
      </w:r>
      <w:r w:rsidR="00DF4B4B">
        <w:t xml:space="preserve">defendia que </w:t>
      </w:r>
      <w:r w:rsidR="009D6A1B" w:rsidRPr="009D6A1B">
        <w:t xml:space="preserve">qualquer motivo, </w:t>
      </w:r>
      <w:r w:rsidR="00DF4B4B">
        <w:t>por</w:t>
      </w:r>
      <w:r w:rsidR="009D6A1B" w:rsidRPr="009D6A1B">
        <w:t xml:space="preserve"> mais fútil</w:t>
      </w:r>
      <w:r w:rsidR="00DF4B4B">
        <w:t xml:space="preserve"> que fosse</w:t>
      </w:r>
      <w:r w:rsidR="009D6A1B" w:rsidRPr="009D6A1B">
        <w:t xml:space="preserve">, servia para o homem </w:t>
      </w:r>
      <w:r w:rsidR="00DF4B4B">
        <w:t>repudiar</w:t>
      </w:r>
      <w:r w:rsidR="009D6A1B" w:rsidRPr="009D6A1B">
        <w:t xml:space="preserve"> a mulher</w:t>
      </w:r>
      <w:r w:rsidR="00DF4B4B">
        <w:t xml:space="preserve"> e dela se livrar pela ata de divórcio.</w:t>
      </w:r>
      <w:r w:rsidR="009D6A1B" w:rsidRPr="009D6A1B">
        <w:t xml:space="preserve"> </w:t>
      </w:r>
      <w:r w:rsidR="00DF4B4B">
        <w:t xml:space="preserve">Já </w:t>
      </w:r>
      <w:r w:rsidR="009D6A1B" w:rsidRPr="009D6A1B">
        <w:t xml:space="preserve">a escola de </w:t>
      </w:r>
      <w:proofErr w:type="spellStart"/>
      <w:r w:rsidR="009D6A1B" w:rsidRPr="009D6A1B">
        <w:t>Shammai</w:t>
      </w:r>
      <w:proofErr w:type="spellEnd"/>
      <w:r w:rsidR="009D6A1B" w:rsidRPr="009D6A1B">
        <w:t xml:space="preserve">, mais </w:t>
      </w:r>
      <w:r w:rsidR="00DF4B4B">
        <w:t>conservadora</w:t>
      </w:r>
      <w:r w:rsidR="009D6A1B" w:rsidRPr="009D6A1B">
        <w:t xml:space="preserve">, </w:t>
      </w:r>
      <w:r w:rsidR="00DF4B4B">
        <w:t xml:space="preserve">elencava somente os motivos mais graves, como o adultério e a má conduta, para que </w:t>
      </w:r>
      <w:r w:rsidR="00251F53">
        <w:t>o marido</w:t>
      </w:r>
      <w:r w:rsidR="009D6A1B" w:rsidRPr="009D6A1B">
        <w:t xml:space="preserve"> </w:t>
      </w:r>
      <w:r w:rsidR="00DF4B4B">
        <w:t>despedisse</w:t>
      </w:r>
      <w:r w:rsidR="009D6A1B" w:rsidRPr="009D6A1B">
        <w:t xml:space="preserve"> a sua esposa.</w:t>
      </w:r>
      <w:r w:rsidR="00DF4B4B">
        <w:t xml:space="preserve"> A tendência era tão evidente, que</w:t>
      </w:r>
      <w:r w:rsidR="009D6A1B" w:rsidRPr="009D6A1B">
        <w:t xml:space="preserve"> </w:t>
      </w:r>
      <w:r w:rsidR="00DF4B4B">
        <w:t>a</w:t>
      </w:r>
      <w:r w:rsidR="009D6A1B" w:rsidRPr="009D6A1B">
        <w:t xml:space="preserve"> mulher</w:t>
      </w:r>
      <w:r w:rsidR="00DF4B4B">
        <w:t xml:space="preserve"> somente</w:t>
      </w:r>
      <w:r w:rsidR="009D6A1B" w:rsidRPr="009D6A1B">
        <w:t xml:space="preserve"> </w:t>
      </w:r>
      <w:r w:rsidR="00DF4B4B">
        <w:t xml:space="preserve">poderia requerer no tribunal </w:t>
      </w:r>
      <w:r w:rsidR="009D6A1B" w:rsidRPr="009D6A1B">
        <w:t xml:space="preserve">o divórcio no caso de o marido </w:t>
      </w:r>
      <w:r w:rsidR="00DF4B4B" w:rsidRPr="009D6A1B">
        <w:t xml:space="preserve">exercer um ofício repugnante </w:t>
      </w:r>
      <w:r w:rsidR="00DF4B4B">
        <w:t xml:space="preserve">ou </w:t>
      </w:r>
      <w:r w:rsidR="009D6A1B" w:rsidRPr="009D6A1B">
        <w:t xml:space="preserve">estar </w:t>
      </w:r>
      <w:r w:rsidR="00DF4B4B">
        <w:t>contaminado</w:t>
      </w:r>
      <w:r w:rsidR="009D6A1B" w:rsidRPr="009D6A1B">
        <w:t xml:space="preserve"> pela lepra.</w:t>
      </w:r>
    </w:p>
    <w:p w14:paraId="69C57864" w14:textId="59A30229" w:rsidR="009D6A1B" w:rsidRDefault="00251F53" w:rsidP="00C63226">
      <w:pPr>
        <w:spacing w:before="120" w:after="240"/>
        <w:jc w:val="both"/>
      </w:pPr>
      <w:r>
        <w:t>Lembremo-nos</w:t>
      </w:r>
      <w:r w:rsidR="00AD5F6C">
        <w:t xml:space="preserve"> que esse assunto foi levantado pelos fariseus para encurralar Jesus, envolvendo-o num tema </w:t>
      </w:r>
      <w:r w:rsidR="009E6C74">
        <w:t xml:space="preserve">controverso à época e em uma região onde o próprio governador poderia ser </w:t>
      </w:r>
      <w:r w:rsidR="006F7BD8">
        <w:t>envolvido</w:t>
      </w:r>
      <w:r w:rsidR="009E6C74">
        <w:t xml:space="preserve"> pela sua resposta, justificando, assim, uma atitude de Herodes </w:t>
      </w:r>
      <w:proofErr w:type="spellStart"/>
      <w:r w:rsidR="009E6C74">
        <w:t>Antipas</w:t>
      </w:r>
      <w:proofErr w:type="spellEnd"/>
      <w:r w:rsidR="009E6C74">
        <w:t xml:space="preserve"> mais radical para eliminação de Jesus.</w:t>
      </w:r>
    </w:p>
    <w:p w14:paraId="7AB92C69" w14:textId="3E05AC08" w:rsidR="0065591D" w:rsidRDefault="009E6C74" w:rsidP="00B13EEA">
      <w:pPr>
        <w:spacing w:before="120" w:after="240"/>
        <w:jc w:val="both"/>
      </w:pPr>
      <w:r>
        <w:lastRenderedPageBreak/>
        <w:t>Mesmo não se identificando com a Lei, no que concerne à questão do divórcio, Jesus levanta, inicialmente, sua perspectiva, para apontar as orientações que deveriam ser abraçadas pelos fieis seguidores da Lei. Porém, evidencia-se o quadro nada ideal, segundo as prescrições de Moises, no tocante às relações maritais entre homem e mulher e seu possível divórcio, regulando uma relação marital diante da dureza do coração da humanidade, longe do amor ideal que os envolve.</w:t>
      </w:r>
    </w:p>
    <w:p w14:paraId="6AB9D216" w14:textId="47BDB334" w:rsidR="005D5F56" w:rsidRDefault="00C921D7" w:rsidP="00B13EEA">
      <w:pPr>
        <w:spacing w:before="120" w:after="240"/>
        <w:jc w:val="both"/>
      </w:pPr>
      <w:r>
        <w:t xml:space="preserve">Temos, então, </w:t>
      </w:r>
      <w:r w:rsidR="005D5F56">
        <w:t xml:space="preserve">não apenas uma contraposição de Jesus à banalidade do divorcio, mas à toda prática mesquinha e desigual da relação marital existente. Ele admite o conteúdo da Lei sobre tal assunto ter sido elaborado pela rudeza e dureza dos corações humanos, mas vai além, não admitindo tanta </w:t>
      </w:r>
      <w:r w:rsidR="005D5F56" w:rsidRPr="005D5F56">
        <w:t xml:space="preserve">facilidade, </w:t>
      </w:r>
      <w:r w:rsidR="005D5F56">
        <w:t>tant</w:t>
      </w:r>
      <w:r w:rsidR="005D5F56" w:rsidRPr="005D5F56">
        <w:t xml:space="preserve">a mesquinhez, </w:t>
      </w:r>
      <w:r w:rsidR="005D5F56">
        <w:t>tampouco a forma de se tratar as mulheres como objetos a serem utilizados ao bel-prazer dos homens. A</w:t>
      </w:r>
      <w:r w:rsidR="005D5F56" w:rsidRPr="005D5F56">
        <w:t>ponta</w:t>
      </w:r>
      <w:r w:rsidR="005D5F56">
        <w:t>, então,</w:t>
      </w:r>
      <w:r w:rsidR="005D5F56" w:rsidRPr="005D5F56">
        <w:t xml:space="preserve"> para um patamar mais alto</w:t>
      </w:r>
      <w:r w:rsidR="00F55E3B">
        <w:t xml:space="preserve"> que é o compromisso de amor duradouro, estável e indissolúvel, ou seja, ao proje</w:t>
      </w:r>
      <w:r w:rsidR="005D5F56" w:rsidRPr="005D5F56">
        <w:t xml:space="preserve">to inicial de Deus para </w:t>
      </w:r>
      <w:r w:rsidR="00F55E3B">
        <w:t>a união entre o</w:t>
      </w:r>
      <w:r w:rsidR="005D5F56" w:rsidRPr="005D5F56">
        <w:t xml:space="preserve"> homem e mulher</w:t>
      </w:r>
      <w:r w:rsidR="00F55E3B">
        <w:t>, não encampando as facilidades apontadas pela Lei de Moisés</w:t>
      </w:r>
      <w:r w:rsidR="005D5F56" w:rsidRPr="005D5F56">
        <w:t>.</w:t>
      </w:r>
      <w:r w:rsidR="00F55E3B">
        <w:t xml:space="preserve"> Jesus não apenas apontou aos fariseus e aos demais presentes sua opção pelo </w:t>
      </w:r>
      <w:r w:rsidR="00C00F0C">
        <w:t>matrimônio</w:t>
      </w:r>
      <w:r w:rsidR="00F55E3B">
        <w:t>, mas detalha ao se encontrar somente com os discípulos, em decorrência das dificuldades de compreensão por parte destes, realidade que presenciamos ao longo das passagens anteriores narradas por Marcos, chamando a atenção para a igualdade de responsabilidade do m</w:t>
      </w:r>
      <w:r w:rsidR="00F55E3B" w:rsidRPr="00F55E3B">
        <w:t xml:space="preserve">arido e </w:t>
      </w:r>
      <w:r w:rsidR="00F55E3B">
        <w:t xml:space="preserve">da </w:t>
      </w:r>
      <w:r w:rsidR="00F55E3B" w:rsidRPr="00F55E3B">
        <w:t>esposa pela edificação da comunidade familiar</w:t>
      </w:r>
      <w:r w:rsidR="00F55E3B">
        <w:t>, juntamente com a luta compartilhada visando evitar</w:t>
      </w:r>
      <w:r w:rsidR="00F55E3B" w:rsidRPr="00F55E3B">
        <w:t xml:space="preserve"> o fracasso do amor</w:t>
      </w:r>
      <w:r w:rsidR="00F55E3B">
        <w:t>. (vv. 11-12)</w:t>
      </w:r>
    </w:p>
    <w:p w14:paraId="4F7F9C45" w14:textId="1CE4193D" w:rsidR="00C00F0C" w:rsidRDefault="00F55E3B" w:rsidP="00B13EEA">
      <w:pPr>
        <w:spacing w:before="120" w:after="240"/>
        <w:jc w:val="both"/>
      </w:pPr>
      <w:r>
        <w:t xml:space="preserve">Ocorre, amados irmãos, que ao nos depararmos com o sacramento do </w:t>
      </w:r>
      <w:r w:rsidR="00C00F0C">
        <w:t>matrimônio</w:t>
      </w:r>
      <w:r>
        <w:t xml:space="preserve"> </w:t>
      </w:r>
      <w:r w:rsidR="00C00F0C">
        <w:t xml:space="preserve">nos dias de hoje, chegamos a questionar </w:t>
      </w:r>
      <w:r w:rsidR="0027347E">
        <w:t xml:space="preserve">em </w:t>
      </w:r>
      <w:r w:rsidR="00C00F0C">
        <w:t xml:space="preserve">quantos deles, de fato, existe a consciência do que está ocorrendo por parte do casal envolvido. A facilidade das trocas, das mudanças, dos descartes </w:t>
      </w:r>
      <w:r w:rsidR="0027347E">
        <w:t xml:space="preserve">que comumente vemos </w:t>
      </w:r>
      <w:r w:rsidR="00C00F0C">
        <w:t>na atualidade não est</w:t>
      </w:r>
      <w:r w:rsidR="00A71AD1">
        <w:rPr>
          <w:lang w:val="x-none"/>
        </w:rPr>
        <w:t>ão</w:t>
      </w:r>
      <w:r w:rsidR="00C00F0C">
        <w:t xml:space="preserve"> ausente</w:t>
      </w:r>
      <w:r w:rsidR="00A71AD1">
        <w:t>s</w:t>
      </w:r>
      <w:r w:rsidR="00C00F0C">
        <w:t xml:space="preserve"> </w:t>
      </w:r>
      <w:r w:rsidR="00A71AD1">
        <w:t>n</w:t>
      </w:r>
      <w:r w:rsidR="00C00F0C">
        <w:t xml:space="preserve">o processo matrimonial. A visão simplista do fazer e desfazer, de acordo com interesses </w:t>
      </w:r>
      <w:r w:rsidR="0027347E">
        <w:t xml:space="preserve">e prazeres </w:t>
      </w:r>
      <w:r w:rsidR="00C00F0C">
        <w:t xml:space="preserve">momentâneos, mutáveis de acordo com o </w:t>
      </w:r>
      <w:r w:rsidR="0027347E">
        <w:t>humor</w:t>
      </w:r>
      <w:r w:rsidR="00C00F0C">
        <w:t>, leva a uma “avalanche de matrimônios” sem a menor preparação, sem a mínima consciência dos envolvidos a respeito do importante passo a ser dado. Quantas vezes, e falo por experiência própria, os sacerdotes são procurados para apenas “dar uma benção” ao casal que se une, tendo em vista o tempo, o custo e, até mesmo, o desconhecimento da riqueza do matrimônio como dom de Deus.</w:t>
      </w:r>
    </w:p>
    <w:p w14:paraId="44D713B3" w14:textId="7D9D4ABF" w:rsidR="00F55E3B" w:rsidRDefault="00C00F0C" w:rsidP="00B13EEA">
      <w:pPr>
        <w:spacing w:before="120" w:after="240"/>
        <w:jc w:val="both"/>
      </w:pPr>
      <w:r>
        <w:t>E ai vem a questão: quando pensamos nesse tipo de “união”, descompromissada, inconsequente, com pouco investimento afetivo e mínima expectativa de perenidade, até que</w:t>
      </w:r>
      <w:r w:rsidR="00251F53">
        <w:t xml:space="preserve"> ponto podemos, de fato, crer</w:t>
      </w:r>
      <w:r>
        <w:t xml:space="preserve"> em uma união efetivada por Deus? Jesus, ao dizer “</w:t>
      </w:r>
      <w:r w:rsidRPr="00C00F0C">
        <w:rPr>
          <w:i/>
        </w:rPr>
        <w:t>o que Deus uniu o homem não separe</w:t>
      </w:r>
      <w:r>
        <w:t>”, e</w:t>
      </w:r>
      <w:r w:rsidR="0027347E">
        <w:t>staria Ele também relacionando</w:t>
      </w:r>
      <w:r>
        <w:t xml:space="preserve"> </w:t>
      </w:r>
      <w:r w:rsidR="00251F53">
        <w:t>tai</w:t>
      </w:r>
      <w:r>
        <w:t>s uniões aos casamentos que</w:t>
      </w:r>
      <w:r w:rsidR="00251F53">
        <w:t xml:space="preserve"> estão</w:t>
      </w:r>
      <w:r>
        <w:t xml:space="preserve"> muito mais voltados à imagem social, </w:t>
      </w:r>
      <w:r w:rsidR="0027347E">
        <w:t xml:space="preserve">as uniões impostas por interesses diversos, </w:t>
      </w:r>
      <w:r>
        <w:t xml:space="preserve">ou ainda àquelas uniões que levam dois seres ao convívio marital sem a devida maturidade </w:t>
      </w:r>
      <w:r w:rsidR="00880385">
        <w:t>e consci</w:t>
      </w:r>
      <w:r w:rsidR="00880385">
        <w:rPr>
          <w:lang w:val="x-none"/>
        </w:rPr>
        <w:t xml:space="preserve">ência </w:t>
      </w:r>
      <w:r>
        <w:t>para tal?</w:t>
      </w:r>
    </w:p>
    <w:p w14:paraId="088292F8" w14:textId="385B51E6" w:rsidR="0027347E" w:rsidRDefault="00C00F0C" w:rsidP="00B13EEA">
      <w:pPr>
        <w:spacing w:before="120" w:after="240"/>
        <w:jc w:val="both"/>
      </w:pPr>
      <w:r>
        <w:t xml:space="preserve">Sem dúvida alguma, Jesus </w:t>
      </w:r>
      <w:r w:rsidR="0027347E">
        <w:t xml:space="preserve">exorta-nos ao matrimônio sustentado pelo amor e pela doação mutua, equilibrado, maduro e indissolúvel. Porém, precisamos nos atentar para a efetivação que de fato ocorre nas uniões sacramentadas em nossa atualidade. </w:t>
      </w:r>
    </w:p>
    <w:p w14:paraId="35015098" w14:textId="3D279190" w:rsidR="00051348" w:rsidRDefault="0027347E" w:rsidP="00B13EEA">
      <w:pPr>
        <w:spacing w:before="120" w:after="240"/>
        <w:jc w:val="both"/>
      </w:pPr>
      <w:r>
        <w:lastRenderedPageBreak/>
        <w:t>Há quem diga que t</w:t>
      </w:r>
      <w:r w:rsidRPr="0027347E">
        <w:t>odo casamento legítimo</w:t>
      </w:r>
      <w:r>
        <w:t xml:space="preserve"> (ou legal??)</w:t>
      </w:r>
      <w:r w:rsidRPr="0027347E">
        <w:t xml:space="preserve"> é, por</w:t>
      </w:r>
      <w:r>
        <w:t xml:space="preserve"> conseguinte</w:t>
      </w:r>
      <w:r w:rsidRPr="0027347E">
        <w:t>, um</w:t>
      </w:r>
      <w:r>
        <w:t>a</w:t>
      </w:r>
      <w:r w:rsidRPr="0027347E">
        <w:t xml:space="preserve"> </w:t>
      </w:r>
      <w:r>
        <w:t>união abençoada por</w:t>
      </w:r>
      <w:r w:rsidRPr="0027347E">
        <w:t xml:space="preserve"> Deus, </w:t>
      </w:r>
      <w:r>
        <w:t>somente pelo fato de um homem e uma mulher dizerem sim em um altar diante do sacerdote, da plateia e do Deus sempre presente. Estariam eles conscientes sobre o “sim” ali pronunciado? Na ausência do verdadeiro conhecimento a respeito, havendo a imaturidade dos envolvidos ou a obrigatoriedade por alguma razão imposta</w:t>
      </w:r>
      <w:r w:rsidR="00051348">
        <w:t>, será que existiria essa indissolúvel união sacramental? Sem dúvida de que “</w:t>
      </w:r>
      <w:r w:rsidR="00051348" w:rsidRPr="00051348">
        <w:rPr>
          <w:i/>
        </w:rPr>
        <w:t>o que Deus uniu o homem não separa</w:t>
      </w:r>
      <w:r w:rsidR="00051348">
        <w:t>”, mas tais uniões realmente teriam ocorrido com as bênçãos de Deus?</w:t>
      </w:r>
      <w:r w:rsidR="00AE722A">
        <w:t xml:space="preserve"> N</w:t>
      </w:r>
      <w:r w:rsidR="00AE722A">
        <w:rPr>
          <w:lang w:val="x-none"/>
        </w:rPr>
        <w:t>ão é sem razão que se fala na maioria dos catecismos cristãos em reconhecimento da inexistência do matrimônio e não da nulidade deste.</w:t>
      </w:r>
    </w:p>
    <w:p w14:paraId="144CDCA2" w14:textId="7E37EECB" w:rsidR="0027347E" w:rsidRDefault="00051348" w:rsidP="00B13EEA">
      <w:pPr>
        <w:spacing w:before="120" w:after="240"/>
        <w:jc w:val="both"/>
      </w:pPr>
      <w:r>
        <w:t xml:space="preserve">Oremos pelo matrimônio, pela verdadeira união sacramental, e que os noivos envolvidos estejam maduros e conscientes do grande passo a ser dado, acolhendo tal condição como verdadeiro dom de Deus.  </w:t>
      </w:r>
    </w:p>
    <w:p w14:paraId="7F74B644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60B859AD" w14:textId="77777777" w:rsidR="00162677" w:rsidRDefault="00162677" w:rsidP="00A97F56">
      <w:pPr>
        <w:spacing w:before="120" w:after="240"/>
        <w:jc w:val="right"/>
      </w:pPr>
    </w:p>
    <w:p w14:paraId="3B81556D" w14:textId="423AE841" w:rsidR="00A97F56" w:rsidRDefault="00A97F56" w:rsidP="00A97F56">
      <w:pPr>
        <w:spacing w:before="120" w:after="240"/>
        <w:jc w:val="right"/>
      </w:pPr>
      <w:r>
        <w:t>Milton</w:t>
      </w:r>
      <w:r w:rsidR="00AE722A">
        <w:t xml:space="preserve"> Menezes.</w:t>
      </w:r>
    </w:p>
    <w:sectPr w:rsidR="00A97F56" w:rsidSect="00444C1D">
      <w:footerReference w:type="even" r:id="rId7"/>
      <w:footerReference w:type="default" r:id="rId8"/>
      <w:pgSz w:w="11900" w:h="1682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F20D" w14:textId="77777777" w:rsidR="005F20D1" w:rsidRDefault="005F20D1" w:rsidP="00357056">
      <w:r>
        <w:separator/>
      </w:r>
    </w:p>
  </w:endnote>
  <w:endnote w:type="continuationSeparator" w:id="0">
    <w:p w14:paraId="486E4AF8" w14:textId="77777777" w:rsidR="005F20D1" w:rsidRDefault="005F20D1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653A" w14:textId="77777777" w:rsidR="00444C1D" w:rsidRDefault="00444C1D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1252" w14:textId="77777777" w:rsidR="00444C1D" w:rsidRDefault="00444C1D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0A80" w14:textId="77777777" w:rsidR="00444C1D" w:rsidRDefault="00444C1D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1F5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A68EC4" w14:textId="77777777" w:rsidR="00444C1D" w:rsidRDefault="00444C1D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A800" w14:textId="77777777" w:rsidR="005F20D1" w:rsidRDefault="005F20D1" w:rsidP="00357056">
      <w:r>
        <w:separator/>
      </w:r>
    </w:p>
  </w:footnote>
  <w:footnote w:type="continuationSeparator" w:id="0">
    <w:p w14:paraId="16F52F55" w14:textId="77777777" w:rsidR="005F20D1" w:rsidRDefault="005F20D1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6"/>
    <w:rsid w:val="00006DAC"/>
    <w:rsid w:val="00020BC0"/>
    <w:rsid w:val="00034452"/>
    <w:rsid w:val="00051348"/>
    <w:rsid w:val="00052E82"/>
    <w:rsid w:val="00061619"/>
    <w:rsid w:val="00071CF5"/>
    <w:rsid w:val="000B50F7"/>
    <w:rsid w:val="000B52E6"/>
    <w:rsid w:val="000D199B"/>
    <w:rsid w:val="001121CA"/>
    <w:rsid w:val="00113F99"/>
    <w:rsid w:val="001224DE"/>
    <w:rsid w:val="00122DE5"/>
    <w:rsid w:val="00126465"/>
    <w:rsid w:val="00162677"/>
    <w:rsid w:val="00180916"/>
    <w:rsid w:val="001B5EB9"/>
    <w:rsid w:val="001C2611"/>
    <w:rsid w:val="001C47B4"/>
    <w:rsid w:val="001C7050"/>
    <w:rsid w:val="00245681"/>
    <w:rsid w:val="0024750D"/>
    <w:rsid w:val="00251F53"/>
    <w:rsid w:val="0027347E"/>
    <w:rsid w:val="00273D49"/>
    <w:rsid w:val="00276C88"/>
    <w:rsid w:val="002B3115"/>
    <w:rsid w:val="002B3B0B"/>
    <w:rsid w:val="002F242A"/>
    <w:rsid w:val="002F4AED"/>
    <w:rsid w:val="002F69D6"/>
    <w:rsid w:val="002F7C8C"/>
    <w:rsid w:val="00322FB7"/>
    <w:rsid w:val="003257AD"/>
    <w:rsid w:val="00326274"/>
    <w:rsid w:val="003437C0"/>
    <w:rsid w:val="00351002"/>
    <w:rsid w:val="00353C49"/>
    <w:rsid w:val="00357056"/>
    <w:rsid w:val="00377C1B"/>
    <w:rsid w:val="00390295"/>
    <w:rsid w:val="003E36DC"/>
    <w:rsid w:val="003E3EDF"/>
    <w:rsid w:val="00401421"/>
    <w:rsid w:val="0040611B"/>
    <w:rsid w:val="0041763F"/>
    <w:rsid w:val="004302A1"/>
    <w:rsid w:val="004310AF"/>
    <w:rsid w:val="00444C1D"/>
    <w:rsid w:val="00464A4E"/>
    <w:rsid w:val="004715C4"/>
    <w:rsid w:val="00482247"/>
    <w:rsid w:val="00485F95"/>
    <w:rsid w:val="004B6FBC"/>
    <w:rsid w:val="004C19F7"/>
    <w:rsid w:val="004D12EA"/>
    <w:rsid w:val="004D5ED6"/>
    <w:rsid w:val="004F2CEA"/>
    <w:rsid w:val="005038D0"/>
    <w:rsid w:val="00512374"/>
    <w:rsid w:val="00530F92"/>
    <w:rsid w:val="00557F26"/>
    <w:rsid w:val="00564696"/>
    <w:rsid w:val="00580C30"/>
    <w:rsid w:val="005D5F56"/>
    <w:rsid w:val="005F20D1"/>
    <w:rsid w:val="006046F8"/>
    <w:rsid w:val="006120CC"/>
    <w:rsid w:val="006213CD"/>
    <w:rsid w:val="00621997"/>
    <w:rsid w:val="00647F46"/>
    <w:rsid w:val="006549D8"/>
    <w:rsid w:val="0065591D"/>
    <w:rsid w:val="00667687"/>
    <w:rsid w:val="006860E7"/>
    <w:rsid w:val="006B021F"/>
    <w:rsid w:val="006C246F"/>
    <w:rsid w:val="006C5BDE"/>
    <w:rsid w:val="006D563E"/>
    <w:rsid w:val="006E0B44"/>
    <w:rsid w:val="006F7BD8"/>
    <w:rsid w:val="0071370A"/>
    <w:rsid w:val="007315F7"/>
    <w:rsid w:val="00732E09"/>
    <w:rsid w:val="007378DE"/>
    <w:rsid w:val="0075657A"/>
    <w:rsid w:val="00765242"/>
    <w:rsid w:val="007673F9"/>
    <w:rsid w:val="00775525"/>
    <w:rsid w:val="007A243A"/>
    <w:rsid w:val="007B038C"/>
    <w:rsid w:val="007C2238"/>
    <w:rsid w:val="007E747E"/>
    <w:rsid w:val="007F5210"/>
    <w:rsid w:val="00880385"/>
    <w:rsid w:val="00897EC4"/>
    <w:rsid w:val="008B6A9C"/>
    <w:rsid w:val="008C3F14"/>
    <w:rsid w:val="008C68E5"/>
    <w:rsid w:val="008E01A9"/>
    <w:rsid w:val="008E343D"/>
    <w:rsid w:val="009537A4"/>
    <w:rsid w:val="00976C8C"/>
    <w:rsid w:val="009778C2"/>
    <w:rsid w:val="00990439"/>
    <w:rsid w:val="009A2DD4"/>
    <w:rsid w:val="009A3AC2"/>
    <w:rsid w:val="009B5AF9"/>
    <w:rsid w:val="009D6A1B"/>
    <w:rsid w:val="009D70FE"/>
    <w:rsid w:val="009E1A50"/>
    <w:rsid w:val="009E6C74"/>
    <w:rsid w:val="009F25C0"/>
    <w:rsid w:val="009F3F83"/>
    <w:rsid w:val="00A23A63"/>
    <w:rsid w:val="00A37BAE"/>
    <w:rsid w:val="00A52A43"/>
    <w:rsid w:val="00A53488"/>
    <w:rsid w:val="00A71AD1"/>
    <w:rsid w:val="00A9017F"/>
    <w:rsid w:val="00A91776"/>
    <w:rsid w:val="00A97F56"/>
    <w:rsid w:val="00AC2A5C"/>
    <w:rsid w:val="00AC61F1"/>
    <w:rsid w:val="00AD52DC"/>
    <w:rsid w:val="00AD5F6C"/>
    <w:rsid w:val="00AE722A"/>
    <w:rsid w:val="00AF42FB"/>
    <w:rsid w:val="00AF512E"/>
    <w:rsid w:val="00B13EEA"/>
    <w:rsid w:val="00B430EE"/>
    <w:rsid w:val="00B60FD3"/>
    <w:rsid w:val="00B918EB"/>
    <w:rsid w:val="00BA2B57"/>
    <w:rsid w:val="00BC78F1"/>
    <w:rsid w:val="00BD640F"/>
    <w:rsid w:val="00BF0683"/>
    <w:rsid w:val="00C00F0C"/>
    <w:rsid w:val="00C333DC"/>
    <w:rsid w:val="00C3348D"/>
    <w:rsid w:val="00C4023C"/>
    <w:rsid w:val="00C563BA"/>
    <w:rsid w:val="00C63226"/>
    <w:rsid w:val="00C64609"/>
    <w:rsid w:val="00C74FD3"/>
    <w:rsid w:val="00C825D2"/>
    <w:rsid w:val="00C921D7"/>
    <w:rsid w:val="00CB36C4"/>
    <w:rsid w:val="00CC55E5"/>
    <w:rsid w:val="00CD3961"/>
    <w:rsid w:val="00CD7EAE"/>
    <w:rsid w:val="00CE7D91"/>
    <w:rsid w:val="00D128D5"/>
    <w:rsid w:val="00D1683C"/>
    <w:rsid w:val="00D174A6"/>
    <w:rsid w:val="00D252B5"/>
    <w:rsid w:val="00D26858"/>
    <w:rsid w:val="00D31E86"/>
    <w:rsid w:val="00D33DB6"/>
    <w:rsid w:val="00D45375"/>
    <w:rsid w:val="00D45D5A"/>
    <w:rsid w:val="00D57F86"/>
    <w:rsid w:val="00D66C41"/>
    <w:rsid w:val="00D932B8"/>
    <w:rsid w:val="00DA541B"/>
    <w:rsid w:val="00DB4697"/>
    <w:rsid w:val="00DE2995"/>
    <w:rsid w:val="00DE5141"/>
    <w:rsid w:val="00DE6E91"/>
    <w:rsid w:val="00DF4B4B"/>
    <w:rsid w:val="00E076E0"/>
    <w:rsid w:val="00E1619B"/>
    <w:rsid w:val="00E51A1F"/>
    <w:rsid w:val="00E53346"/>
    <w:rsid w:val="00E567B2"/>
    <w:rsid w:val="00E8745A"/>
    <w:rsid w:val="00E912B8"/>
    <w:rsid w:val="00EA6276"/>
    <w:rsid w:val="00EC7A9A"/>
    <w:rsid w:val="00EE0406"/>
    <w:rsid w:val="00EE06FC"/>
    <w:rsid w:val="00EE5E02"/>
    <w:rsid w:val="00F23D43"/>
    <w:rsid w:val="00F2717A"/>
    <w:rsid w:val="00F42877"/>
    <w:rsid w:val="00F55E3B"/>
    <w:rsid w:val="00F70B8D"/>
    <w:rsid w:val="00F879F6"/>
    <w:rsid w:val="00F87C9A"/>
    <w:rsid w:val="00FA6CB1"/>
    <w:rsid w:val="00FA77F1"/>
    <w:rsid w:val="00FC4E03"/>
    <w:rsid w:val="00FC5266"/>
    <w:rsid w:val="00FF4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8CE"/>
  <w15:docId w15:val="{9934191F-E734-154C-9BB5-C494690C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paragraph" w:styleId="Textodebalo">
    <w:name w:val="Balloon Text"/>
    <w:basedOn w:val="Normal"/>
    <w:link w:val="TextodebaloChar"/>
    <w:uiPriority w:val="99"/>
    <w:semiHidden/>
    <w:unhideWhenUsed/>
    <w:rsid w:val="0018091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1458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7</cp:revision>
  <cp:lastPrinted>2018-10-06T01:08:00Z</cp:lastPrinted>
  <dcterms:created xsi:type="dcterms:W3CDTF">2021-10-01T19:27:00Z</dcterms:created>
  <dcterms:modified xsi:type="dcterms:W3CDTF">2021-10-01T19:44:00Z</dcterms:modified>
</cp:coreProperties>
</file>