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D1F2" w14:textId="77777777" w:rsidR="007C7FAF" w:rsidRDefault="007C7FAF" w:rsidP="00EB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7F0BDFE7" wp14:editId="5D3947B5">
            <wp:extent cx="2551402" cy="2372804"/>
            <wp:effectExtent l="0" t="0" r="1905" b="2540"/>
            <wp:docPr id="1" name="Imagem 1" descr="Resultado de imagem para ícone da luz transfiguração do sen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ícone da luz transfiguração do senh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09" cy="23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2657D" w14:textId="7578F874" w:rsidR="006304EE" w:rsidRPr="006304EE" w:rsidRDefault="006304EE" w:rsidP="00EB621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304EE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>I</w:t>
      </w:r>
      <w:r w:rsidRPr="006304EE">
        <w:rPr>
          <w:rFonts w:ascii="Arial" w:hAnsi="Arial" w:cs="Arial"/>
          <w:b/>
          <w:i/>
          <w:sz w:val="28"/>
          <w:szCs w:val="28"/>
        </w:rPr>
        <w:t xml:space="preserve"> Domingo da Quaresma (1</w:t>
      </w:r>
      <w:r w:rsidR="00F944CD">
        <w:rPr>
          <w:rFonts w:ascii="Arial" w:hAnsi="Arial" w:cs="Arial"/>
          <w:b/>
          <w:i/>
          <w:sz w:val="28"/>
          <w:szCs w:val="28"/>
        </w:rPr>
        <w:t>3</w:t>
      </w:r>
      <w:r w:rsidRPr="006304EE">
        <w:rPr>
          <w:rFonts w:ascii="Arial" w:hAnsi="Arial" w:cs="Arial"/>
          <w:b/>
          <w:i/>
          <w:sz w:val="28"/>
          <w:szCs w:val="28"/>
        </w:rPr>
        <w:t>.3.20</w:t>
      </w:r>
      <w:r w:rsidR="00F944CD">
        <w:rPr>
          <w:rFonts w:ascii="Arial" w:hAnsi="Arial" w:cs="Arial"/>
          <w:b/>
          <w:i/>
          <w:sz w:val="28"/>
          <w:szCs w:val="28"/>
        </w:rPr>
        <w:t>22</w:t>
      </w:r>
      <w:r w:rsidRPr="006304EE">
        <w:rPr>
          <w:rFonts w:ascii="Arial" w:hAnsi="Arial" w:cs="Arial"/>
          <w:b/>
          <w:i/>
          <w:sz w:val="28"/>
          <w:szCs w:val="28"/>
        </w:rPr>
        <w:t>)</w:t>
      </w:r>
    </w:p>
    <w:p w14:paraId="32C0EC8F" w14:textId="034CE4CE" w:rsidR="00FE3D65" w:rsidRPr="006304EE" w:rsidRDefault="00FE3D65" w:rsidP="00EB621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304EE">
        <w:rPr>
          <w:rFonts w:ascii="Arial" w:hAnsi="Arial" w:cs="Arial"/>
          <w:b/>
          <w:i/>
          <w:sz w:val="32"/>
          <w:szCs w:val="32"/>
        </w:rPr>
        <w:t>Transfiguração do Senhor</w:t>
      </w:r>
    </w:p>
    <w:p w14:paraId="2E3FF3E8" w14:textId="77777777" w:rsidR="00A83C3E" w:rsidRDefault="00A83C3E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B9965" w14:textId="5E0397A7" w:rsidR="00C42C87" w:rsidRPr="00C42C87" w:rsidRDefault="00C42C87" w:rsidP="00C42C87">
      <w:pPr>
        <w:spacing w:before="120" w:after="24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42C87">
        <w:rPr>
          <w:rFonts w:ascii="Times New Roman" w:hAnsi="Times New Roman" w:cs="Times New Roman"/>
          <w:sz w:val="24"/>
          <w:szCs w:val="24"/>
        </w:rPr>
        <w:t>“</w:t>
      </w:r>
      <w:r w:rsidRPr="00363590">
        <w:rPr>
          <w:rFonts w:ascii="Times New Roman" w:hAnsi="Times New Roman" w:cs="Times New Roman"/>
          <w:i/>
          <w:sz w:val="24"/>
          <w:szCs w:val="24"/>
        </w:rPr>
        <w:t>Não poderás ver a minha face, pois o homem não me poderia ver e continuar a viver. Eis um lugar perto de mim, disse o Senhor; tu estarás sobre a rocha. Quando minha glória passar, te porei na fenda da rocha e te cobrirei com a mão, até que eu tenha passado. Retirarei depois a mão, e me verás por detrás. Quanto à minha face, ela não pode ser vista</w:t>
      </w:r>
      <w:r w:rsidRPr="00C42C87">
        <w:rPr>
          <w:rFonts w:ascii="Times New Roman" w:hAnsi="Times New Roman" w:cs="Times New Roman"/>
          <w:sz w:val="24"/>
          <w:szCs w:val="24"/>
        </w:rPr>
        <w:t>”. (Ex. 33,20-23)</w:t>
      </w:r>
    </w:p>
    <w:p w14:paraId="4ADDB8F6" w14:textId="77777777" w:rsidR="00C42C87" w:rsidRDefault="00C42C87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CC978" w14:textId="77777777" w:rsidR="00C82D0E" w:rsidRDefault="00C82D0E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Minhas amadas, meus amados, que a paz do Altíssimo esteja presente na vida de vocês.</w:t>
      </w:r>
    </w:p>
    <w:p w14:paraId="77D08893" w14:textId="7534574E" w:rsidR="005F59DE" w:rsidRDefault="005F59DE" w:rsidP="003E7E32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na segunda semana da Quaresma, </w:t>
      </w:r>
      <w:r w:rsidRPr="005F59DE">
        <w:rPr>
          <w:rFonts w:ascii="Times New Roman" w:hAnsi="Times New Roman" w:cs="Times New Roman"/>
          <w:sz w:val="28"/>
          <w:szCs w:val="28"/>
        </w:rPr>
        <w:t xml:space="preserve">tempo litúrgico 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Pr="005F59DE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somos</w:t>
      </w:r>
      <w:r w:rsidRPr="005F59DE">
        <w:rPr>
          <w:rFonts w:ascii="Times New Roman" w:hAnsi="Times New Roman" w:cs="Times New Roman"/>
          <w:sz w:val="28"/>
          <w:szCs w:val="28"/>
        </w:rPr>
        <w:t xml:space="preserve"> convida</w:t>
      </w:r>
      <w:r>
        <w:rPr>
          <w:rFonts w:ascii="Times New Roman" w:hAnsi="Times New Roman" w:cs="Times New Roman"/>
          <w:sz w:val="28"/>
          <w:szCs w:val="28"/>
        </w:rPr>
        <w:t>dos</w:t>
      </w:r>
      <w:r w:rsidRPr="005F59DE">
        <w:rPr>
          <w:rFonts w:ascii="Times New Roman" w:hAnsi="Times New Roman" w:cs="Times New Roman"/>
          <w:sz w:val="28"/>
          <w:szCs w:val="28"/>
        </w:rPr>
        <w:t xml:space="preserve"> a uma profunda revisão de vida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Distintamente como muitos imaginam, este n</w:t>
      </w:r>
      <w:r w:rsidRPr="005F59DE">
        <w:rPr>
          <w:rFonts w:ascii="Times New Roman" w:hAnsi="Times New Roman" w:cs="Times New Roman"/>
          <w:sz w:val="28"/>
          <w:szCs w:val="28"/>
        </w:rPr>
        <w:t xml:space="preserve">ão </w:t>
      </w:r>
      <w:r>
        <w:rPr>
          <w:rFonts w:ascii="Times New Roman" w:hAnsi="Times New Roman" w:cs="Times New Roman"/>
          <w:sz w:val="28"/>
          <w:szCs w:val="28"/>
          <w:lang w:val="x-none"/>
        </w:rPr>
        <w:t>é</w:t>
      </w:r>
      <w:r w:rsidRPr="005F59DE">
        <w:rPr>
          <w:rFonts w:ascii="Times New Roman" w:hAnsi="Times New Roman" w:cs="Times New Roman"/>
          <w:sz w:val="28"/>
          <w:szCs w:val="28"/>
        </w:rPr>
        <w:t xml:space="preserve"> o único momento do ano para </w:t>
      </w:r>
      <w:r>
        <w:rPr>
          <w:rFonts w:ascii="Times New Roman" w:hAnsi="Times New Roman" w:cs="Times New Roman"/>
          <w:sz w:val="28"/>
          <w:szCs w:val="28"/>
        </w:rPr>
        <w:t>acolhermos tal convite</w:t>
      </w:r>
      <w:r w:rsidRPr="005F59DE">
        <w:rPr>
          <w:rFonts w:ascii="Times New Roman" w:hAnsi="Times New Roman" w:cs="Times New Roman"/>
          <w:sz w:val="28"/>
          <w:szCs w:val="28"/>
        </w:rPr>
        <w:t xml:space="preserve">, mas </w:t>
      </w:r>
      <w:r>
        <w:rPr>
          <w:rFonts w:ascii="Times New Roman" w:hAnsi="Times New Roman" w:cs="Times New Roman"/>
          <w:sz w:val="28"/>
          <w:szCs w:val="28"/>
        </w:rPr>
        <w:t xml:space="preserve">este tempo nos </w:t>
      </w:r>
      <w:r>
        <w:rPr>
          <w:rFonts w:ascii="Times New Roman" w:hAnsi="Times New Roman" w:cs="Times New Roman"/>
          <w:sz w:val="28"/>
          <w:szCs w:val="28"/>
          <w:lang w:val="x-none"/>
        </w:rPr>
        <w:t>é apresentado</w:t>
      </w:r>
      <w:r w:rsidRPr="005F59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para que, de forma </w:t>
      </w:r>
      <w:r w:rsidRPr="005F59DE">
        <w:rPr>
          <w:rFonts w:ascii="Times New Roman" w:hAnsi="Times New Roman" w:cs="Times New Roman"/>
          <w:sz w:val="28"/>
          <w:szCs w:val="28"/>
        </w:rPr>
        <w:t xml:space="preserve">exemplar, </w:t>
      </w:r>
      <w:r>
        <w:rPr>
          <w:rFonts w:ascii="Times New Roman" w:hAnsi="Times New Roman" w:cs="Times New Roman"/>
          <w:sz w:val="28"/>
          <w:szCs w:val="28"/>
        </w:rPr>
        <w:t xml:space="preserve">possamos </w:t>
      </w:r>
      <w:r w:rsidRPr="005F59DE">
        <w:rPr>
          <w:rFonts w:ascii="Times New Roman" w:hAnsi="Times New Roman" w:cs="Times New Roman"/>
          <w:sz w:val="28"/>
          <w:szCs w:val="28"/>
        </w:rPr>
        <w:t>rever nossas posturas diante do mundo, de nossos irmãos e de Deus</w:t>
      </w:r>
      <w:r>
        <w:rPr>
          <w:rFonts w:ascii="Times New Roman" w:hAnsi="Times New Roman" w:cs="Times New Roman"/>
          <w:sz w:val="28"/>
          <w:szCs w:val="28"/>
        </w:rPr>
        <w:t>. Dessa Forma,</w:t>
      </w:r>
      <w:r w:rsidRPr="005F5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Quaresma, </w:t>
      </w:r>
      <w:r w:rsidRPr="005F59DE">
        <w:rPr>
          <w:rFonts w:ascii="Times New Roman" w:hAnsi="Times New Roman" w:cs="Times New Roman"/>
          <w:sz w:val="28"/>
          <w:szCs w:val="28"/>
        </w:rPr>
        <w:t xml:space="preserve">somos chamados a atenção para a necessidade de lutarmos, continuamente, contra as ilusões mundanas, </w:t>
      </w:r>
      <w:r>
        <w:rPr>
          <w:rFonts w:ascii="Times New Roman" w:hAnsi="Times New Roman" w:cs="Times New Roman"/>
          <w:sz w:val="28"/>
          <w:szCs w:val="28"/>
        </w:rPr>
        <w:t xml:space="preserve">que nos obstaculizam, ou </w:t>
      </w:r>
      <w:r w:rsidRPr="005F59DE">
        <w:rPr>
          <w:rFonts w:ascii="Times New Roman" w:hAnsi="Times New Roman" w:cs="Times New Roman"/>
          <w:sz w:val="28"/>
          <w:szCs w:val="28"/>
        </w:rPr>
        <w:t>nos desviam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9DE">
        <w:rPr>
          <w:rFonts w:ascii="Times New Roman" w:hAnsi="Times New Roman" w:cs="Times New Roman"/>
          <w:sz w:val="28"/>
          <w:szCs w:val="28"/>
        </w:rPr>
        <w:t xml:space="preserve"> do caminho da santidade, do caminho em direção ao Criador.</w:t>
      </w:r>
    </w:p>
    <w:p w14:paraId="5C49F7A7" w14:textId="133AA2B0" w:rsidR="003E7E32" w:rsidRDefault="005F59DE" w:rsidP="005F59DE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Evangelho de hoje,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é-nos indicada a passagem do evento da Santa Transfiguração de Nosso Senhor Jesus Cristo, a qual é, tradicionalmente, </w:t>
      </w:r>
      <w:r w:rsidR="008C0ECF">
        <w:rPr>
          <w:rFonts w:ascii="Times New Roman" w:hAnsi="Times New Roman" w:cs="Times New Roman"/>
          <w:sz w:val="28"/>
          <w:szCs w:val="28"/>
          <w:lang w:val="x-none"/>
        </w:rPr>
        <w:t xml:space="preserve">base de </w:t>
      </w:r>
      <w:r>
        <w:rPr>
          <w:rFonts w:ascii="Times New Roman" w:hAnsi="Times New Roman" w:cs="Times New Roman"/>
          <w:sz w:val="28"/>
          <w:szCs w:val="28"/>
          <w:lang w:val="x-none"/>
        </w:rPr>
        <w:t>refle</w:t>
      </w:r>
      <w:r w:rsidR="008C0ECF">
        <w:rPr>
          <w:rFonts w:ascii="Times New Roman" w:hAnsi="Times New Roman" w:cs="Times New Roman"/>
          <w:sz w:val="28"/>
          <w:szCs w:val="28"/>
          <w:lang w:val="x-none"/>
        </w:rPr>
        <w:t>xão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C0ECF">
        <w:rPr>
          <w:rFonts w:ascii="Times New Roman" w:hAnsi="Times New Roman" w:cs="Times New Roman"/>
          <w:sz w:val="28"/>
          <w:szCs w:val="28"/>
          <w:lang w:val="x-none"/>
        </w:rPr>
        <w:t xml:space="preserve">em todo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segundo domingo da Quaresma, correspondendo </w:t>
      </w:r>
      <w:r>
        <w:rPr>
          <w:rFonts w:ascii="Times New Roman" w:hAnsi="Times New Roman" w:cs="Times New Roman"/>
          <w:sz w:val="28"/>
          <w:szCs w:val="28"/>
        </w:rPr>
        <w:t>a</w:t>
      </w:r>
      <w:r w:rsidR="00F33242" w:rsidRPr="00FE3D65">
        <w:rPr>
          <w:rFonts w:ascii="Times New Roman" w:hAnsi="Times New Roman" w:cs="Times New Roman"/>
          <w:sz w:val="28"/>
          <w:szCs w:val="28"/>
        </w:rPr>
        <w:t xml:space="preserve"> 40 dias antes da crucific</w:t>
      </w:r>
      <w:r w:rsidR="00F33242">
        <w:rPr>
          <w:rFonts w:ascii="Times New Roman" w:hAnsi="Times New Roman" w:cs="Times New Roman"/>
          <w:sz w:val="28"/>
          <w:szCs w:val="28"/>
        </w:rPr>
        <w:t>a</w:t>
      </w:r>
      <w:r w:rsidR="00F33242" w:rsidRPr="00FE3D65">
        <w:rPr>
          <w:rFonts w:ascii="Times New Roman" w:hAnsi="Times New Roman" w:cs="Times New Roman"/>
          <w:sz w:val="28"/>
          <w:szCs w:val="28"/>
        </w:rPr>
        <w:t>ção</w:t>
      </w:r>
      <w:r w:rsidR="003E7E32">
        <w:rPr>
          <w:rFonts w:ascii="Times New Roman" w:hAnsi="Times New Roman" w:cs="Times New Roman"/>
          <w:sz w:val="28"/>
          <w:szCs w:val="28"/>
        </w:rPr>
        <w:t>.</w:t>
      </w:r>
    </w:p>
    <w:p w14:paraId="1CAEB390" w14:textId="14123696" w:rsidR="00C82D0E" w:rsidRDefault="00F33242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Tal celebração, seguindo a revelação bíblica, </w:t>
      </w:r>
      <w:r w:rsidRPr="009503A4">
        <w:rPr>
          <w:rFonts w:ascii="Times New Roman" w:hAnsi="Times New Roman" w:cs="Times New Roman"/>
          <w:sz w:val="28"/>
          <w:szCs w:val="28"/>
        </w:rPr>
        <w:t>convida</w:t>
      </w:r>
      <w:r>
        <w:rPr>
          <w:rFonts w:ascii="Times New Roman" w:hAnsi="Times New Roman" w:cs="Times New Roman"/>
          <w:sz w:val="28"/>
          <w:szCs w:val="28"/>
        </w:rPr>
        <w:t>-nos</w:t>
      </w:r>
      <w:r w:rsidRPr="009503A4">
        <w:rPr>
          <w:rFonts w:ascii="Times New Roman" w:hAnsi="Times New Roman" w:cs="Times New Roman"/>
          <w:sz w:val="28"/>
          <w:szCs w:val="28"/>
        </w:rPr>
        <w:t xml:space="preserve"> a dirigir o </w:t>
      </w:r>
      <w:r>
        <w:rPr>
          <w:rFonts w:ascii="Times New Roman" w:hAnsi="Times New Roman" w:cs="Times New Roman"/>
          <w:sz w:val="28"/>
          <w:szCs w:val="28"/>
        </w:rPr>
        <w:t xml:space="preserve">nosso </w:t>
      </w:r>
      <w:r w:rsidRPr="009503A4">
        <w:rPr>
          <w:rFonts w:ascii="Times New Roman" w:hAnsi="Times New Roman" w:cs="Times New Roman"/>
          <w:sz w:val="28"/>
          <w:szCs w:val="28"/>
        </w:rPr>
        <w:t xml:space="preserve">olhar para o rosto do Filho de Deus, </w:t>
      </w:r>
      <w:r>
        <w:rPr>
          <w:rFonts w:ascii="Times New Roman" w:hAnsi="Times New Roman" w:cs="Times New Roman"/>
          <w:sz w:val="28"/>
          <w:szCs w:val="28"/>
        </w:rPr>
        <w:t>assim como</w:t>
      </w:r>
      <w:r w:rsidRPr="009503A4">
        <w:rPr>
          <w:rFonts w:ascii="Times New Roman" w:hAnsi="Times New Roman" w:cs="Times New Roman"/>
          <w:sz w:val="28"/>
          <w:szCs w:val="28"/>
        </w:rPr>
        <w:t xml:space="preserve"> fizeram os apóstolos Pe</w:t>
      </w:r>
      <w:r w:rsidR="000F3453">
        <w:rPr>
          <w:rFonts w:ascii="Times New Roman" w:hAnsi="Times New Roman" w:cs="Times New Roman"/>
          <w:sz w:val="28"/>
          <w:szCs w:val="28"/>
        </w:rPr>
        <w:t>dro, Tiago e João, que viram a s</w:t>
      </w:r>
      <w:r w:rsidRPr="009503A4">
        <w:rPr>
          <w:rFonts w:ascii="Times New Roman" w:hAnsi="Times New Roman" w:cs="Times New Roman"/>
          <w:sz w:val="28"/>
          <w:szCs w:val="28"/>
        </w:rPr>
        <w:t>ua transfiguração no alto d</w:t>
      </w:r>
      <w:r w:rsidR="00F944CD">
        <w:rPr>
          <w:rFonts w:ascii="Times New Roman" w:hAnsi="Times New Roman" w:cs="Times New Roman"/>
          <w:sz w:val="28"/>
          <w:szCs w:val="28"/>
        </w:rPr>
        <w:t>e um</w:t>
      </w:r>
      <w:r w:rsidRPr="009503A4">
        <w:rPr>
          <w:rFonts w:ascii="Times New Roman" w:hAnsi="Times New Roman" w:cs="Times New Roman"/>
          <w:sz w:val="28"/>
          <w:szCs w:val="28"/>
        </w:rPr>
        <w:t xml:space="preserve"> monte.</w:t>
      </w:r>
    </w:p>
    <w:p w14:paraId="752B5262" w14:textId="3FC2B79E" w:rsidR="00F33242" w:rsidRDefault="00BA5C33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Convid</w:t>
      </w:r>
      <w:r w:rsidR="008C0ECF">
        <w:rPr>
          <w:rFonts w:ascii="Times New Roman" w:hAnsi="Times New Roman" w:cs="Times New Roman"/>
          <w:sz w:val="28"/>
          <w:szCs w:val="28"/>
        </w:rPr>
        <w:t>amos</w:t>
      </w:r>
      <w:r w:rsidR="005F59DE">
        <w:rPr>
          <w:rFonts w:ascii="Times New Roman" w:hAnsi="Times New Roman" w:cs="Times New Roman"/>
          <w:sz w:val="28"/>
          <w:szCs w:val="28"/>
        </w:rPr>
        <w:t>, assim,</w:t>
      </w:r>
      <w:r>
        <w:rPr>
          <w:rFonts w:ascii="Times New Roman" w:hAnsi="Times New Roman" w:cs="Times New Roman"/>
          <w:sz w:val="28"/>
          <w:szCs w:val="28"/>
        </w:rPr>
        <w:t xml:space="preserve"> a todas e todos</w:t>
      </w:r>
      <w:r w:rsidR="008C1FD7">
        <w:rPr>
          <w:rFonts w:ascii="Times New Roman" w:hAnsi="Times New Roman" w:cs="Times New Roman"/>
          <w:sz w:val="28"/>
          <w:szCs w:val="28"/>
        </w:rPr>
        <w:t xml:space="preserve"> vocês</w:t>
      </w:r>
      <w:r>
        <w:rPr>
          <w:rFonts w:ascii="Times New Roman" w:hAnsi="Times New Roman" w:cs="Times New Roman"/>
          <w:sz w:val="28"/>
          <w:szCs w:val="28"/>
        </w:rPr>
        <w:t xml:space="preserve">, inicialmente, </w:t>
      </w:r>
      <w:r w:rsidR="008C1FD7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lermos o texto bíblico narrado por São </w:t>
      </w:r>
      <w:r w:rsidR="005F59DE">
        <w:rPr>
          <w:rFonts w:ascii="Times New Roman" w:hAnsi="Times New Roman" w:cs="Times New Roman"/>
          <w:sz w:val="28"/>
          <w:szCs w:val="28"/>
        </w:rPr>
        <w:t>Lucas</w:t>
      </w:r>
      <w:r>
        <w:rPr>
          <w:rFonts w:ascii="Times New Roman" w:hAnsi="Times New Roman" w:cs="Times New Roman"/>
          <w:sz w:val="28"/>
          <w:szCs w:val="28"/>
        </w:rPr>
        <w:t>, para</w:t>
      </w:r>
      <w:r w:rsidR="005F59DE">
        <w:rPr>
          <w:rFonts w:ascii="Times New Roman" w:hAnsi="Times New Roman" w:cs="Times New Roman"/>
          <w:sz w:val="28"/>
          <w:szCs w:val="28"/>
        </w:rPr>
        <w:t xml:space="preserve"> que</w:t>
      </w:r>
      <w:r>
        <w:rPr>
          <w:rFonts w:ascii="Times New Roman" w:hAnsi="Times New Roman" w:cs="Times New Roman"/>
          <w:sz w:val="28"/>
          <w:szCs w:val="28"/>
        </w:rPr>
        <w:t xml:space="preserve">, em seguida, </w:t>
      </w:r>
      <w:r w:rsidR="005F59DE">
        <w:rPr>
          <w:rFonts w:ascii="Times New Roman" w:hAnsi="Times New Roman" w:cs="Times New Roman"/>
          <w:sz w:val="28"/>
          <w:szCs w:val="28"/>
        </w:rPr>
        <w:t xml:space="preserve">possamos </w:t>
      </w:r>
      <w:r>
        <w:rPr>
          <w:rFonts w:ascii="Times New Roman" w:hAnsi="Times New Roman" w:cs="Times New Roman"/>
          <w:sz w:val="28"/>
          <w:szCs w:val="28"/>
        </w:rPr>
        <w:t>refleti</w:t>
      </w:r>
      <w:r w:rsidR="005F59D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juntos sobre tão importante momento cristão.</w:t>
      </w:r>
    </w:p>
    <w:p w14:paraId="2ADE31D4" w14:textId="1DFD3EC5" w:rsidR="00813259" w:rsidRDefault="00813259" w:rsidP="00813259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813259">
        <w:rPr>
          <w:rFonts w:ascii="Times New Roman" w:hAnsi="Times New Roman" w:cs="Times New Roman"/>
          <w:sz w:val="24"/>
          <w:szCs w:val="24"/>
        </w:rPr>
        <w:t>Mais ou menos oito dias depois dessas palavra</w:t>
      </w:r>
      <w:r w:rsidR="00F944CD">
        <w:rPr>
          <w:rFonts w:ascii="Times New Roman" w:hAnsi="Times New Roman" w:cs="Times New Roman"/>
          <w:sz w:val="24"/>
          <w:szCs w:val="24"/>
        </w:rPr>
        <w:t>s</w:t>
      </w:r>
      <w:r w:rsidR="00F944CD" w:rsidRPr="00F944CD">
        <w:rPr>
          <w:rStyle w:val="Refdenotaderodap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813259">
        <w:rPr>
          <w:rFonts w:ascii="Times New Roman" w:hAnsi="Times New Roman" w:cs="Times New Roman"/>
          <w:sz w:val="24"/>
          <w:szCs w:val="24"/>
        </w:rPr>
        <w:t>, tomando consigo a Pedro, João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Tiago, ele subiu à montanha para orar.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813259">
        <w:rPr>
          <w:rFonts w:ascii="Times New Roman" w:hAnsi="Times New Roman" w:cs="Times New Roman"/>
          <w:sz w:val="24"/>
          <w:szCs w:val="24"/>
        </w:rPr>
        <w:t>Enquanto orava, o aspecto de seu rosto se alterou, suas vestes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tornaram-se de fulgurante brancura.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13259">
        <w:rPr>
          <w:rFonts w:ascii="Times New Roman" w:hAnsi="Times New Roman" w:cs="Times New Roman"/>
          <w:sz w:val="24"/>
          <w:szCs w:val="24"/>
        </w:rPr>
        <w:t>E eis que dois homens conversavam com ele: eram Moisés e Elias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que,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813259">
        <w:rPr>
          <w:rFonts w:ascii="Times New Roman" w:hAnsi="Times New Roman" w:cs="Times New Roman"/>
          <w:sz w:val="24"/>
          <w:szCs w:val="24"/>
        </w:rPr>
        <w:t>aparecendo envoltos em glória, falavam de sua partida que se consumar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813259">
        <w:rPr>
          <w:rFonts w:ascii="Times New Roman" w:hAnsi="Times New Roman" w:cs="Times New Roman"/>
          <w:sz w:val="24"/>
          <w:szCs w:val="24"/>
        </w:rPr>
        <w:t xml:space="preserve"> em Jerusalém.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813259">
        <w:rPr>
          <w:rFonts w:ascii="Times New Roman" w:hAnsi="Times New Roman" w:cs="Times New Roman"/>
          <w:sz w:val="24"/>
          <w:szCs w:val="24"/>
        </w:rPr>
        <w:t>Pedro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os companheiros estavam pesados de sono. Ao despertarem, viram sua glória e os dois homens que estavam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com ele.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813259">
        <w:rPr>
          <w:rFonts w:ascii="Times New Roman" w:hAnsi="Times New Roman" w:cs="Times New Roman"/>
          <w:sz w:val="24"/>
          <w:szCs w:val="24"/>
        </w:rPr>
        <w:t xml:space="preserve">E quando estes iam se afastando, Pedro disse a Jesus: 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813259">
        <w:rPr>
          <w:rFonts w:ascii="Times New Roman" w:hAnsi="Times New Roman" w:cs="Times New Roman"/>
          <w:sz w:val="24"/>
          <w:szCs w:val="24"/>
        </w:rPr>
        <w:t>Mestre, é bom estarmos aqui; façamos,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pois, três tendas, uma para ti, outra para Moisés e outra para Elias</w:t>
      </w:r>
      <w:r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813259">
        <w:rPr>
          <w:rFonts w:ascii="Times New Roman" w:hAnsi="Times New Roman" w:cs="Times New Roman"/>
          <w:sz w:val="24"/>
          <w:szCs w:val="24"/>
        </w:rPr>
        <w:t xml:space="preserve">, mas sem saber o que dizia.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813259">
        <w:rPr>
          <w:rFonts w:ascii="Times New Roman" w:hAnsi="Times New Roman" w:cs="Times New Roman"/>
          <w:sz w:val="24"/>
          <w:szCs w:val="24"/>
        </w:rPr>
        <w:t>Ainda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falava, quando uma nuvem desceu e os cobriu com sua sombra; e ao entrarem eles na nuvem, os discípulos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se atemorizaram.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813259">
        <w:rPr>
          <w:rFonts w:ascii="Times New Roman" w:hAnsi="Times New Roman" w:cs="Times New Roman"/>
          <w:sz w:val="24"/>
          <w:szCs w:val="24"/>
        </w:rPr>
        <w:t>Da nuvem,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 xml:space="preserve">porém, veio uma voz dizendo: 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813259">
        <w:rPr>
          <w:rFonts w:ascii="Times New Roman" w:hAnsi="Times New Roman" w:cs="Times New Roman"/>
          <w:sz w:val="24"/>
          <w:szCs w:val="24"/>
        </w:rPr>
        <w:t>Este é o meu Filho, o Eleito; ouvi-o</w:t>
      </w:r>
      <w:r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813259">
        <w:rPr>
          <w:rFonts w:ascii="Times New Roman" w:hAnsi="Times New Roman" w:cs="Times New Roman"/>
          <w:sz w:val="24"/>
          <w:szCs w:val="24"/>
        </w:rPr>
        <w:t xml:space="preserve">. </w:t>
      </w:r>
      <w:r w:rsidRPr="00813259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813259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ressoar essa voz, Jesus ficou sozinho. Os discípulos mantiveram silêncio e, naqueles dias, a ninguém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59">
        <w:rPr>
          <w:rFonts w:ascii="Times New Roman" w:hAnsi="Times New Roman" w:cs="Times New Roman"/>
          <w:sz w:val="24"/>
          <w:szCs w:val="24"/>
        </w:rPr>
        <w:t>contaram coisa alguma do que tinham visto.</w:t>
      </w:r>
      <w:r w:rsidR="001E2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271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1E2271">
        <w:rPr>
          <w:rFonts w:ascii="Times New Roman" w:hAnsi="Times New Roman" w:cs="Times New Roman"/>
          <w:sz w:val="24"/>
          <w:szCs w:val="24"/>
        </w:rPr>
        <w:t xml:space="preserve"> 9,28-36)</w:t>
      </w:r>
    </w:p>
    <w:p w14:paraId="35EA6661" w14:textId="1919EB97" w:rsidR="00C82D0E" w:rsidRDefault="00BA5C33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Sabemos que a Transfiguração do Senhor é um dos</w:t>
      </w:r>
      <w:r w:rsidR="008C1FD7">
        <w:rPr>
          <w:rFonts w:ascii="Times New Roman" w:hAnsi="Times New Roman" w:cs="Times New Roman"/>
          <w:sz w:val="28"/>
          <w:szCs w:val="28"/>
        </w:rPr>
        <w:t xml:space="preserve"> citados casos de t</w:t>
      </w:r>
      <w:r>
        <w:rPr>
          <w:rFonts w:ascii="Times New Roman" w:hAnsi="Times New Roman" w:cs="Times New Roman"/>
          <w:sz w:val="28"/>
          <w:szCs w:val="28"/>
        </w:rPr>
        <w:t>eofania encontrados na Sagrada Escritura.</w:t>
      </w:r>
    </w:p>
    <w:p w14:paraId="586A18C8" w14:textId="77777777" w:rsidR="00002CAE" w:rsidRPr="00BA5C33" w:rsidRDefault="00002CAE" w:rsidP="00002CAE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33">
        <w:rPr>
          <w:rFonts w:ascii="Times New Roman" w:hAnsi="Times New Roman" w:cs="Times New Roman"/>
          <w:sz w:val="28"/>
          <w:szCs w:val="28"/>
        </w:rPr>
        <w:t>Teofania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33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um termo de origem grega (</w:t>
      </w:r>
      <w:proofErr w:type="spellStart"/>
      <w:r w:rsidRPr="000217ED">
        <w:rPr>
          <w:rFonts w:ascii="Times New Roman" w:hAnsi="Times New Roman" w:cs="Times New Roman"/>
          <w:i/>
          <w:sz w:val="28"/>
          <w:szCs w:val="28"/>
        </w:rPr>
        <w:t>Théos</w:t>
      </w:r>
      <w:proofErr w:type="spellEnd"/>
      <w:r w:rsidRPr="00BA5C33">
        <w:rPr>
          <w:rFonts w:ascii="Times New Roman" w:hAnsi="Times New Roman" w:cs="Times New Roman"/>
          <w:sz w:val="28"/>
          <w:szCs w:val="28"/>
        </w:rPr>
        <w:t xml:space="preserve">, “Deus” e </w:t>
      </w:r>
      <w:proofErr w:type="spellStart"/>
      <w:r w:rsidRPr="000217ED">
        <w:rPr>
          <w:rFonts w:ascii="Times New Roman" w:hAnsi="Times New Roman" w:cs="Times New Roman"/>
          <w:i/>
          <w:sz w:val="28"/>
          <w:szCs w:val="28"/>
        </w:rPr>
        <w:t>phanei</w:t>
      </w:r>
      <w:proofErr w:type="spellEnd"/>
      <w:r w:rsidRPr="00BA5C33">
        <w:rPr>
          <w:rFonts w:ascii="Times New Roman" w:hAnsi="Times New Roman" w:cs="Times New Roman"/>
          <w:sz w:val="28"/>
          <w:szCs w:val="28"/>
        </w:rPr>
        <w:t>, “aparecer”</w:t>
      </w:r>
      <w:r>
        <w:rPr>
          <w:rFonts w:ascii="Times New Roman" w:hAnsi="Times New Roman" w:cs="Times New Roman"/>
          <w:sz w:val="28"/>
          <w:szCs w:val="28"/>
        </w:rPr>
        <w:t xml:space="preserve">) e de uso teológico, </w:t>
      </w:r>
      <w:r w:rsidRPr="00BA5C33">
        <w:rPr>
          <w:rFonts w:ascii="Times New Roman" w:hAnsi="Times New Roman" w:cs="Times New Roman"/>
          <w:sz w:val="28"/>
          <w:szCs w:val="28"/>
        </w:rPr>
        <w:t xml:space="preserve">utilizado para descrever alguma manifestação </w:t>
      </w:r>
      <w:r>
        <w:rPr>
          <w:rFonts w:ascii="Times New Roman" w:hAnsi="Times New Roman" w:cs="Times New Roman"/>
          <w:sz w:val="28"/>
          <w:szCs w:val="28"/>
        </w:rPr>
        <w:t xml:space="preserve">temporária e </w:t>
      </w:r>
      <w:r w:rsidRPr="00BA5C33">
        <w:rPr>
          <w:rFonts w:ascii="Times New Roman" w:hAnsi="Times New Roman" w:cs="Times New Roman"/>
          <w:sz w:val="28"/>
          <w:szCs w:val="28"/>
        </w:rPr>
        <w:t>visível de Deus</w:t>
      </w:r>
      <w:r>
        <w:rPr>
          <w:rFonts w:ascii="Times New Roman" w:hAnsi="Times New Roman" w:cs="Times New Roman"/>
          <w:sz w:val="28"/>
          <w:szCs w:val="28"/>
        </w:rPr>
        <w:t>, ou da sua glória,</w:t>
      </w:r>
      <w:r w:rsidRPr="00D233D0">
        <w:rPr>
          <w:rFonts w:ascii="Times New Roman" w:hAnsi="Times New Roman" w:cs="Times New Roman"/>
          <w:sz w:val="28"/>
          <w:szCs w:val="28"/>
        </w:rPr>
        <w:t xml:space="preserve"> tangível aos sentidos humanos.</w:t>
      </w:r>
      <w:r>
        <w:rPr>
          <w:rFonts w:ascii="Times New Roman" w:hAnsi="Times New Roman" w:cs="Times New Roman"/>
          <w:sz w:val="28"/>
          <w:szCs w:val="28"/>
        </w:rPr>
        <w:t xml:space="preserve"> Pode ocorrer </w:t>
      </w:r>
      <w:r w:rsidRPr="000217ED">
        <w:rPr>
          <w:rFonts w:ascii="Times New Roman" w:hAnsi="Times New Roman" w:cs="Times New Roman"/>
          <w:sz w:val="28"/>
          <w:szCs w:val="28"/>
        </w:rPr>
        <w:t>em forma</w:t>
      </w:r>
      <w:r>
        <w:rPr>
          <w:rFonts w:ascii="Times New Roman" w:hAnsi="Times New Roman" w:cs="Times New Roman"/>
          <w:sz w:val="28"/>
          <w:szCs w:val="28"/>
        </w:rPr>
        <w:t xml:space="preserve"> humana ou</w:t>
      </w:r>
      <w:r w:rsidRPr="000217ED">
        <w:rPr>
          <w:rFonts w:ascii="Times New Roman" w:hAnsi="Times New Roman" w:cs="Times New Roman"/>
          <w:sz w:val="28"/>
          <w:szCs w:val="28"/>
        </w:rPr>
        <w:t xml:space="preserve"> angelical, em coisa, lugar ou </w:t>
      </w:r>
      <w:r>
        <w:rPr>
          <w:rFonts w:ascii="Times New Roman" w:hAnsi="Times New Roman" w:cs="Times New Roman"/>
          <w:sz w:val="28"/>
          <w:szCs w:val="28"/>
        </w:rPr>
        <w:t>por intermédio</w:t>
      </w:r>
      <w:r w:rsidRPr="000217ED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extraordinários</w:t>
      </w:r>
      <w:r w:rsidRPr="000217ED">
        <w:rPr>
          <w:rFonts w:ascii="Times New Roman" w:hAnsi="Times New Roman" w:cs="Times New Roman"/>
          <w:sz w:val="28"/>
          <w:szCs w:val="28"/>
        </w:rPr>
        <w:t xml:space="preserve"> fenômenos da natureza.</w:t>
      </w:r>
      <w:r>
        <w:rPr>
          <w:rFonts w:ascii="Times New Roman" w:hAnsi="Times New Roman" w:cs="Times New Roman"/>
          <w:sz w:val="28"/>
          <w:szCs w:val="28"/>
        </w:rPr>
        <w:t xml:space="preserve"> A maioria das t</w:t>
      </w:r>
      <w:r w:rsidRPr="00BA5C33">
        <w:rPr>
          <w:rFonts w:ascii="Times New Roman" w:hAnsi="Times New Roman" w:cs="Times New Roman"/>
          <w:sz w:val="28"/>
          <w:szCs w:val="28"/>
        </w:rPr>
        <w:t>eofania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BA5C33">
        <w:rPr>
          <w:rFonts w:ascii="Times New Roman" w:hAnsi="Times New Roman" w:cs="Times New Roman"/>
          <w:sz w:val="28"/>
          <w:szCs w:val="28"/>
        </w:rPr>
        <w:t xml:space="preserve"> encontrad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A5C33">
        <w:rPr>
          <w:rFonts w:ascii="Times New Roman" w:hAnsi="Times New Roman" w:cs="Times New Roman"/>
          <w:sz w:val="28"/>
          <w:szCs w:val="28"/>
        </w:rPr>
        <w:t xml:space="preserve"> nos tempos </w:t>
      </w:r>
      <w:r>
        <w:rPr>
          <w:rFonts w:ascii="Times New Roman" w:hAnsi="Times New Roman" w:cs="Times New Roman"/>
          <w:sz w:val="28"/>
          <w:szCs w:val="28"/>
        </w:rPr>
        <w:t>veterotestamentários</w:t>
      </w:r>
      <w:r w:rsidRPr="00BA5C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principalmente em</w:t>
      </w:r>
      <w:r w:rsidRPr="00BA5C33">
        <w:rPr>
          <w:rFonts w:ascii="Times New Roman" w:hAnsi="Times New Roman" w:cs="Times New Roman"/>
          <w:sz w:val="28"/>
          <w:szCs w:val="28"/>
        </w:rPr>
        <w:t xml:space="preserve"> relato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livro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5C33">
        <w:rPr>
          <w:rFonts w:ascii="Times New Roman" w:hAnsi="Times New Roman" w:cs="Times New Roman"/>
          <w:sz w:val="28"/>
          <w:szCs w:val="28"/>
        </w:rPr>
        <w:t xml:space="preserve"> de Gênesis</w:t>
      </w:r>
      <w:r>
        <w:rPr>
          <w:rFonts w:ascii="Times New Roman" w:hAnsi="Times New Roman" w:cs="Times New Roman"/>
          <w:sz w:val="28"/>
          <w:szCs w:val="28"/>
        </w:rPr>
        <w:t xml:space="preserve"> e de Êxodo.</w:t>
      </w:r>
    </w:p>
    <w:p w14:paraId="01588FFD" w14:textId="5B0F9652" w:rsidR="00813259" w:rsidRDefault="00002CAE" w:rsidP="008132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Diversos</w:t>
      </w:r>
      <w:r w:rsidRPr="004134DB">
        <w:rPr>
          <w:rFonts w:ascii="Times New Roman" w:hAnsi="Times New Roman" w:cs="Times New Roman"/>
          <w:sz w:val="28"/>
          <w:szCs w:val="28"/>
        </w:rPr>
        <w:t xml:space="preserve"> teólogos entende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134DB">
        <w:rPr>
          <w:rFonts w:ascii="Times New Roman" w:hAnsi="Times New Roman" w:cs="Times New Roman"/>
          <w:sz w:val="28"/>
          <w:szCs w:val="28"/>
        </w:rPr>
        <w:t xml:space="preserve"> que </w:t>
      </w:r>
      <w:r>
        <w:rPr>
          <w:rFonts w:ascii="Times New Roman" w:hAnsi="Times New Roman" w:cs="Times New Roman"/>
          <w:sz w:val="28"/>
          <w:szCs w:val="28"/>
        </w:rPr>
        <w:t>Teofania</w:t>
      </w:r>
      <w:r w:rsidRPr="004134DB">
        <w:rPr>
          <w:rFonts w:ascii="Times New Roman" w:hAnsi="Times New Roman" w:cs="Times New Roman"/>
          <w:sz w:val="28"/>
          <w:szCs w:val="28"/>
        </w:rPr>
        <w:t xml:space="preserve"> represent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1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tão somente</w:t>
      </w:r>
      <w:r w:rsidRPr="004134DB">
        <w:rPr>
          <w:rFonts w:ascii="Times New Roman" w:hAnsi="Times New Roman" w:cs="Times New Roman"/>
          <w:sz w:val="28"/>
          <w:szCs w:val="28"/>
        </w:rPr>
        <w:t xml:space="preserve"> as aparições e não a essência de Deus, </w:t>
      </w:r>
      <w:r>
        <w:rPr>
          <w:rFonts w:ascii="Times New Roman" w:hAnsi="Times New Roman" w:cs="Times New Roman"/>
          <w:sz w:val="28"/>
          <w:szCs w:val="28"/>
        </w:rPr>
        <w:t xml:space="preserve">tomando por </w:t>
      </w:r>
      <w:r w:rsidRPr="004134DB">
        <w:rPr>
          <w:rFonts w:ascii="Times New Roman" w:hAnsi="Times New Roman" w:cs="Times New Roman"/>
          <w:sz w:val="28"/>
          <w:szCs w:val="28"/>
        </w:rPr>
        <w:t>base Jo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4134DB">
        <w:rPr>
          <w:rFonts w:ascii="Times New Roman" w:hAnsi="Times New Roman" w:cs="Times New Roman"/>
          <w:sz w:val="28"/>
          <w:szCs w:val="28"/>
        </w:rPr>
        <w:t xml:space="preserve"> 1,18: “</w:t>
      </w:r>
      <w:r w:rsidRPr="00F9180D">
        <w:rPr>
          <w:rFonts w:ascii="Times New Roman" w:hAnsi="Times New Roman" w:cs="Times New Roman"/>
          <w:i/>
          <w:sz w:val="28"/>
          <w:szCs w:val="28"/>
        </w:rPr>
        <w:t>Ninguém jamais viu a Deus. O Deus (Filho) unigênito, que está no seio do Pai, é quem o revelou</w:t>
      </w:r>
      <w:r w:rsidRPr="004134D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Assim, pode-se dizer que </w:t>
      </w:r>
      <w:r w:rsidRPr="00E23036">
        <w:rPr>
          <w:rFonts w:ascii="Times New Roman" w:hAnsi="Times New Roman" w:cs="Times New Roman"/>
          <w:sz w:val="28"/>
          <w:szCs w:val="28"/>
        </w:rPr>
        <w:t>ninguém pode ver a face de Deus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Porém</w:t>
      </w:r>
      <w:r w:rsidRPr="00E23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não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E23036">
        <w:rPr>
          <w:rFonts w:ascii="Times New Roman" w:hAnsi="Times New Roman" w:cs="Times New Roman"/>
          <w:sz w:val="28"/>
          <w:szCs w:val="28"/>
        </w:rPr>
        <w:t>pode ver a face do S</w:t>
      </w:r>
      <w:r>
        <w:rPr>
          <w:rFonts w:ascii="Times New Roman" w:hAnsi="Times New Roman" w:cs="Times New Roman"/>
          <w:sz w:val="28"/>
          <w:szCs w:val="28"/>
        </w:rPr>
        <w:t>enhor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 qual ela</w:t>
      </w:r>
      <w:r w:rsidRPr="00E23036">
        <w:rPr>
          <w:rFonts w:ascii="Times New Roman" w:hAnsi="Times New Roman" w:cs="Times New Roman"/>
          <w:sz w:val="28"/>
          <w:szCs w:val="28"/>
        </w:rPr>
        <w:t xml:space="preserve"> é, </w:t>
      </w:r>
      <w:r>
        <w:rPr>
          <w:rFonts w:ascii="Times New Roman" w:hAnsi="Times New Roman" w:cs="Times New Roman"/>
          <w:sz w:val="28"/>
          <w:szCs w:val="28"/>
        </w:rPr>
        <w:t>mas somente por meio das</w:t>
      </w:r>
      <w:r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23036">
        <w:rPr>
          <w:rFonts w:ascii="Times New Roman" w:hAnsi="Times New Roman" w:cs="Times New Roman"/>
          <w:sz w:val="28"/>
          <w:szCs w:val="28"/>
        </w:rPr>
        <w:t>eofania</w:t>
      </w:r>
      <w:r>
        <w:rPr>
          <w:rFonts w:ascii="Times New Roman" w:hAnsi="Times New Roman" w:cs="Times New Roman"/>
          <w:sz w:val="28"/>
          <w:szCs w:val="28"/>
        </w:rPr>
        <w:t xml:space="preserve">s, ou seja, por meio das </w:t>
      </w:r>
      <w:r w:rsidRPr="00BA5C33">
        <w:rPr>
          <w:rFonts w:ascii="Times New Roman" w:hAnsi="Times New Roman" w:cs="Times New Roman"/>
          <w:sz w:val="28"/>
          <w:szCs w:val="28"/>
        </w:rPr>
        <w:t>revelações temporárias de Deus</w:t>
      </w:r>
      <w:r>
        <w:rPr>
          <w:rFonts w:ascii="Times New Roman" w:hAnsi="Times New Roman" w:cs="Times New Roman"/>
          <w:sz w:val="28"/>
          <w:szCs w:val="28"/>
        </w:rPr>
        <w:t>, especialmente por intermédio de seu filho Cristo Jesus em sua condição humana</w:t>
      </w:r>
      <w:r w:rsidRPr="00E23036">
        <w:rPr>
          <w:rFonts w:ascii="Times New Roman" w:hAnsi="Times New Roman" w:cs="Times New Roman"/>
          <w:sz w:val="28"/>
          <w:szCs w:val="28"/>
        </w:rPr>
        <w:t>.</w:t>
      </w:r>
    </w:p>
    <w:p w14:paraId="15616A01" w14:textId="3268D5AE" w:rsidR="00BA5C33" w:rsidRDefault="00432D48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Novo Testamento</w:t>
      </w:r>
      <w:r w:rsidR="00E23036">
        <w:rPr>
          <w:rFonts w:ascii="Times New Roman" w:hAnsi="Times New Roman" w:cs="Times New Roman"/>
          <w:sz w:val="28"/>
          <w:szCs w:val="28"/>
        </w:rPr>
        <w:t>,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 w:rsidR="00E23036">
        <w:rPr>
          <w:rFonts w:ascii="Times New Roman" w:hAnsi="Times New Roman" w:cs="Times New Roman"/>
          <w:sz w:val="28"/>
          <w:szCs w:val="28"/>
        </w:rPr>
        <w:t>somente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 w:rsidR="00E23036">
        <w:rPr>
          <w:rFonts w:ascii="Times New Roman" w:hAnsi="Times New Roman" w:cs="Times New Roman"/>
          <w:sz w:val="28"/>
          <w:szCs w:val="28"/>
        </w:rPr>
        <w:t xml:space="preserve">existem </w:t>
      </w:r>
      <w:r w:rsidR="00E23036" w:rsidRPr="00E23036">
        <w:rPr>
          <w:rFonts w:ascii="Times New Roman" w:hAnsi="Times New Roman" w:cs="Times New Roman"/>
          <w:sz w:val="28"/>
          <w:szCs w:val="28"/>
        </w:rPr>
        <w:t>registr</w:t>
      </w:r>
      <w:r w:rsidR="00E23036">
        <w:rPr>
          <w:rFonts w:ascii="Times New Roman" w:hAnsi="Times New Roman" w:cs="Times New Roman"/>
          <w:sz w:val="28"/>
          <w:szCs w:val="28"/>
        </w:rPr>
        <w:t>os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 w:rsidR="005A5409">
        <w:rPr>
          <w:rFonts w:ascii="Times New Roman" w:hAnsi="Times New Roman" w:cs="Times New Roman"/>
          <w:sz w:val="28"/>
          <w:szCs w:val="28"/>
        </w:rPr>
        <w:t>t</w:t>
      </w:r>
      <w:r w:rsidR="00E23036" w:rsidRPr="00E23036">
        <w:rPr>
          <w:rFonts w:ascii="Times New Roman" w:hAnsi="Times New Roman" w:cs="Times New Roman"/>
          <w:sz w:val="28"/>
          <w:szCs w:val="28"/>
        </w:rPr>
        <w:t>eofania</w:t>
      </w:r>
      <w:r w:rsidR="00BC0602">
        <w:rPr>
          <w:rFonts w:ascii="Times New Roman" w:hAnsi="Times New Roman" w:cs="Times New Roman"/>
          <w:sz w:val="28"/>
          <w:szCs w:val="28"/>
        </w:rPr>
        <w:t>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relacionadas a Jesus Cristo, até por</w:t>
      </w:r>
      <w:r w:rsidR="00E23036" w:rsidRPr="00E23036">
        <w:rPr>
          <w:rFonts w:ascii="Times New Roman" w:hAnsi="Times New Roman" w:cs="Times New Roman"/>
          <w:sz w:val="28"/>
          <w:szCs w:val="28"/>
        </w:rPr>
        <w:t>que J</w:t>
      </w:r>
      <w:r w:rsidR="00E7616D">
        <w:rPr>
          <w:rFonts w:ascii="Times New Roman" w:hAnsi="Times New Roman" w:cs="Times New Roman"/>
          <w:sz w:val="28"/>
          <w:szCs w:val="28"/>
        </w:rPr>
        <w:t>esus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foi o próprio Deus </w:t>
      </w:r>
      <w:r w:rsidRPr="00E23036">
        <w:rPr>
          <w:rFonts w:ascii="Times New Roman" w:hAnsi="Times New Roman" w:cs="Times New Roman"/>
          <w:sz w:val="28"/>
          <w:szCs w:val="28"/>
        </w:rPr>
        <w:t xml:space="preserve">vestido com o corpo e </w:t>
      </w:r>
      <w:r w:rsidR="001E2271">
        <w:rPr>
          <w:rFonts w:ascii="Times New Roman" w:hAnsi="Times New Roman" w:cs="Times New Roman"/>
          <w:sz w:val="28"/>
          <w:szCs w:val="28"/>
        </w:rPr>
        <w:t xml:space="preserve">a </w:t>
      </w:r>
      <w:r w:rsidRPr="00E23036">
        <w:rPr>
          <w:rFonts w:ascii="Times New Roman" w:hAnsi="Times New Roman" w:cs="Times New Roman"/>
          <w:sz w:val="28"/>
          <w:szCs w:val="28"/>
        </w:rPr>
        <w:t xml:space="preserve">natureza </w:t>
      </w:r>
      <w:r w:rsidRPr="00E23036">
        <w:rPr>
          <w:rFonts w:ascii="Times New Roman" w:hAnsi="Times New Roman" w:cs="Times New Roman"/>
          <w:sz w:val="28"/>
          <w:szCs w:val="28"/>
        </w:rPr>
        <w:lastRenderedPageBreak/>
        <w:t>humana</w:t>
      </w:r>
      <w:r w:rsidR="001E227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não sendo apenas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Deus </w:t>
      </w:r>
      <w:r w:rsidR="00E7616D">
        <w:rPr>
          <w:rFonts w:ascii="Times New Roman" w:hAnsi="Times New Roman" w:cs="Times New Roman"/>
          <w:sz w:val="28"/>
          <w:szCs w:val="28"/>
        </w:rPr>
        <w:t xml:space="preserve">que </w:t>
      </w:r>
      <w:r w:rsidR="00E23036" w:rsidRPr="00E23036">
        <w:rPr>
          <w:rFonts w:ascii="Times New Roman" w:hAnsi="Times New Roman" w:cs="Times New Roman"/>
          <w:sz w:val="28"/>
          <w:szCs w:val="28"/>
        </w:rPr>
        <w:t>aparece</w:t>
      </w:r>
      <w:r w:rsidR="00E7616D">
        <w:rPr>
          <w:rFonts w:ascii="Times New Roman" w:hAnsi="Times New Roman" w:cs="Times New Roman"/>
          <w:sz w:val="28"/>
          <w:szCs w:val="28"/>
        </w:rPr>
        <w:t>u</w:t>
      </w:r>
      <w:r w:rsidR="00E23036" w:rsidRPr="00E23036">
        <w:rPr>
          <w:rFonts w:ascii="Times New Roman" w:hAnsi="Times New Roman" w:cs="Times New Roman"/>
          <w:sz w:val="28"/>
          <w:szCs w:val="28"/>
        </w:rPr>
        <w:t xml:space="preserve"> na forma de um homem. </w:t>
      </w:r>
      <w:r w:rsidR="00E7616D">
        <w:rPr>
          <w:rFonts w:ascii="Times New Roman" w:hAnsi="Times New Roman" w:cs="Times New Roman"/>
          <w:sz w:val="28"/>
          <w:szCs w:val="28"/>
        </w:rPr>
        <w:t>Para exemplificar, p</w:t>
      </w:r>
      <w:r w:rsidR="00BA5C33" w:rsidRPr="00BA5C33">
        <w:rPr>
          <w:rFonts w:ascii="Times New Roman" w:hAnsi="Times New Roman" w:cs="Times New Roman"/>
          <w:sz w:val="28"/>
          <w:szCs w:val="28"/>
        </w:rPr>
        <w:t>odemos citar</w:t>
      </w:r>
      <w:r>
        <w:rPr>
          <w:rFonts w:ascii="Times New Roman" w:hAnsi="Times New Roman" w:cs="Times New Roman"/>
          <w:sz w:val="28"/>
          <w:szCs w:val="28"/>
        </w:rPr>
        <w:t xml:space="preserve"> no período neotestamentário algumas passagens, tais como </w:t>
      </w:r>
      <w:r w:rsidR="00BA5C33" w:rsidRPr="00BA5C33">
        <w:rPr>
          <w:rFonts w:ascii="Times New Roman" w:hAnsi="Times New Roman" w:cs="Times New Roman"/>
          <w:sz w:val="28"/>
          <w:szCs w:val="28"/>
        </w:rPr>
        <w:t>a voz celeste e a pomba que apareceram por oc</w:t>
      </w:r>
      <w:r w:rsidR="00E373E2">
        <w:rPr>
          <w:rFonts w:ascii="Times New Roman" w:hAnsi="Times New Roman" w:cs="Times New Roman"/>
          <w:sz w:val="28"/>
          <w:szCs w:val="28"/>
        </w:rPr>
        <w:t>asião do Batismo de Jesus (</w:t>
      </w:r>
      <w:proofErr w:type="spellStart"/>
      <w:r w:rsidR="00E373E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E373E2">
        <w:rPr>
          <w:rFonts w:ascii="Times New Roman" w:hAnsi="Times New Roman" w:cs="Times New Roman"/>
          <w:sz w:val="28"/>
          <w:szCs w:val="28"/>
        </w:rPr>
        <w:t xml:space="preserve"> 3,</w:t>
      </w:r>
      <w:r w:rsidR="00BA5C33" w:rsidRPr="00BA5C33">
        <w:rPr>
          <w:rFonts w:ascii="Times New Roman" w:hAnsi="Times New Roman" w:cs="Times New Roman"/>
          <w:sz w:val="28"/>
          <w:szCs w:val="28"/>
        </w:rPr>
        <w:t>16</w:t>
      </w:r>
      <w:r w:rsidR="00E23036">
        <w:rPr>
          <w:rFonts w:ascii="Times New Roman" w:hAnsi="Times New Roman" w:cs="Times New Roman"/>
          <w:sz w:val="28"/>
          <w:szCs w:val="28"/>
        </w:rPr>
        <w:t>-</w:t>
      </w:r>
      <w:r w:rsidR="00BA5C33" w:rsidRPr="00BA5C33">
        <w:rPr>
          <w:rFonts w:ascii="Times New Roman" w:hAnsi="Times New Roman" w:cs="Times New Roman"/>
          <w:sz w:val="28"/>
          <w:szCs w:val="28"/>
        </w:rPr>
        <w:t>17), a voz ouvida durante o ep</w:t>
      </w:r>
      <w:r w:rsidR="00E373E2">
        <w:rPr>
          <w:rFonts w:ascii="Times New Roman" w:hAnsi="Times New Roman" w:cs="Times New Roman"/>
          <w:sz w:val="28"/>
          <w:szCs w:val="28"/>
        </w:rPr>
        <w:t>isódio da Transfiguração (</w:t>
      </w:r>
      <w:proofErr w:type="spellStart"/>
      <w:r w:rsidR="00E373E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E373E2">
        <w:rPr>
          <w:rFonts w:ascii="Times New Roman" w:hAnsi="Times New Roman" w:cs="Times New Roman"/>
          <w:sz w:val="28"/>
          <w:szCs w:val="28"/>
        </w:rPr>
        <w:t xml:space="preserve"> 17,</w:t>
      </w:r>
      <w:r w:rsidR="00BA5C33" w:rsidRPr="00BA5C33">
        <w:rPr>
          <w:rFonts w:ascii="Times New Roman" w:hAnsi="Times New Roman" w:cs="Times New Roman"/>
          <w:sz w:val="28"/>
          <w:szCs w:val="28"/>
        </w:rPr>
        <w:t>5</w:t>
      </w:r>
      <w:r w:rsidR="001E22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E2271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="001E2271">
        <w:rPr>
          <w:rFonts w:ascii="Times New Roman" w:hAnsi="Times New Roman" w:cs="Times New Roman"/>
          <w:sz w:val="28"/>
          <w:szCs w:val="28"/>
        </w:rPr>
        <w:t xml:space="preserve"> 9,35</w:t>
      </w:r>
      <w:r w:rsidR="00BA5C33" w:rsidRPr="00BA5C33">
        <w:rPr>
          <w:rFonts w:ascii="Times New Roman" w:hAnsi="Times New Roman" w:cs="Times New Roman"/>
          <w:sz w:val="28"/>
          <w:szCs w:val="28"/>
        </w:rPr>
        <w:t>), bem como no epis</w:t>
      </w:r>
      <w:r w:rsidR="00E373E2">
        <w:rPr>
          <w:rFonts w:ascii="Times New Roman" w:hAnsi="Times New Roman" w:cs="Times New Roman"/>
          <w:sz w:val="28"/>
          <w:szCs w:val="28"/>
        </w:rPr>
        <w:t>ódio da semana da paixão (Jo 12,</w:t>
      </w:r>
      <w:r w:rsidR="00BA5C33" w:rsidRPr="00BA5C33">
        <w:rPr>
          <w:rFonts w:ascii="Times New Roman" w:hAnsi="Times New Roman" w:cs="Times New Roman"/>
          <w:sz w:val="28"/>
          <w:szCs w:val="28"/>
        </w:rPr>
        <w:t>28).</w:t>
      </w:r>
      <w:r w:rsidR="005A5409">
        <w:rPr>
          <w:rFonts w:ascii="Times New Roman" w:hAnsi="Times New Roman" w:cs="Times New Roman"/>
          <w:sz w:val="28"/>
          <w:szCs w:val="28"/>
        </w:rPr>
        <w:t xml:space="preserve">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Jesus Cristo, tido como a teofania suprema, </w:t>
      </w:r>
      <w:r w:rsidR="001E2271">
        <w:rPr>
          <w:rFonts w:ascii="Times New Roman" w:hAnsi="Times New Roman" w:cs="Times New Roman"/>
          <w:sz w:val="28"/>
          <w:szCs w:val="28"/>
        </w:rPr>
        <w:t xml:space="preserve">o fora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quando de </w:t>
      </w:r>
      <w:r w:rsidR="001E2271">
        <w:rPr>
          <w:rFonts w:ascii="Times New Roman" w:hAnsi="Times New Roman" w:cs="Times New Roman"/>
          <w:sz w:val="28"/>
          <w:szCs w:val="28"/>
        </w:rPr>
        <w:t>s</w:t>
      </w:r>
      <w:r w:rsidR="005A5409" w:rsidRPr="005A5409">
        <w:rPr>
          <w:rFonts w:ascii="Times New Roman" w:hAnsi="Times New Roman" w:cs="Times New Roman"/>
          <w:sz w:val="28"/>
          <w:szCs w:val="28"/>
        </w:rPr>
        <w:t>ua encarnação</w:t>
      </w:r>
      <w:r w:rsidR="001E2271">
        <w:rPr>
          <w:rFonts w:ascii="Times New Roman" w:hAnsi="Times New Roman" w:cs="Times New Roman"/>
          <w:sz w:val="28"/>
          <w:szCs w:val="28"/>
        </w:rPr>
        <w:t>, ap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ós a sua morte e ressurreição ao aparecer aos discípulos</w:t>
      </w:r>
      <w:r w:rsidR="001E2271">
        <w:rPr>
          <w:rFonts w:ascii="Times New Roman" w:hAnsi="Times New Roman" w:cs="Times New Roman"/>
          <w:sz w:val="28"/>
          <w:szCs w:val="28"/>
        </w:rPr>
        <w:t xml:space="preserve"> e mesmo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depois de </w:t>
      </w:r>
      <w:r w:rsidR="001E2271">
        <w:rPr>
          <w:rFonts w:ascii="Times New Roman" w:hAnsi="Times New Roman" w:cs="Times New Roman"/>
          <w:sz w:val="28"/>
          <w:szCs w:val="28"/>
        </w:rPr>
        <w:t>sua ascen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 xml:space="preserve">são 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ao céu, </w:t>
      </w:r>
      <w:r w:rsidR="001E2271">
        <w:rPr>
          <w:rFonts w:ascii="Times New Roman" w:hAnsi="Times New Roman" w:cs="Times New Roman"/>
          <w:sz w:val="28"/>
          <w:szCs w:val="28"/>
        </w:rPr>
        <w:t>anunciando-se</w:t>
      </w:r>
      <w:r w:rsidR="005A5409" w:rsidRPr="005A5409">
        <w:rPr>
          <w:rFonts w:ascii="Times New Roman" w:hAnsi="Times New Roman" w:cs="Times New Roman"/>
          <w:sz w:val="28"/>
          <w:szCs w:val="28"/>
        </w:rPr>
        <w:t xml:space="preserve"> a Paulo e a Estevão.</w:t>
      </w:r>
    </w:p>
    <w:p w14:paraId="552C7012" w14:textId="5099EC89" w:rsidR="005816C9" w:rsidRDefault="005A5409" w:rsidP="00BA5C33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Nesta discussão sobre as teofanias</w:t>
      </w:r>
      <w:r w:rsidR="00E37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em ambos os Testamentos</w:t>
      </w:r>
      <w:r w:rsidR="00E37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sobre Jesus como o próprio Deus encarnado, entraríamos </w:t>
      </w:r>
      <w:r w:rsidR="005816C9">
        <w:rPr>
          <w:rFonts w:ascii="Times New Roman" w:hAnsi="Times New Roman" w:cs="Times New Roman"/>
          <w:sz w:val="28"/>
          <w:szCs w:val="28"/>
        </w:rPr>
        <w:t xml:space="preserve">ainda no que se diz </w:t>
      </w:r>
      <w:r w:rsidR="00215738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5816C9">
        <w:rPr>
          <w:rFonts w:ascii="Times New Roman" w:hAnsi="Times New Roman" w:cs="Times New Roman"/>
          <w:sz w:val="28"/>
          <w:szCs w:val="28"/>
        </w:rPr>
        <w:t>Epifania</w:t>
      </w:r>
      <w:r w:rsidR="00215738">
        <w:rPr>
          <w:rFonts w:ascii="Times New Roman" w:hAnsi="Times New Roman" w:cs="Times New Roman"/>
          <w:sz w:val="28"/>
          <w:szCs w:val="28"/>
          <w:lang w:val="x-none"/>
        </w:rPr>
        <w:t>”,</w:t>
      </w:r>
      <w:r w:rsidR="005816C9">
        <w:rPr>
          <w:rFonts w:ascii="Times New Roman" w:hAnsi="Times New Roman" w:cs="Times New Roman"/>
          <w:sz w:val="28"/>
          <w:szCs w:val="28"/>
        </w:rPr>
        <w:t xml:space="preserve"> </w:t>
      </w:r>
      <w:r w:rsidR="005816C9" w:rsidRPr="005816C9">
        <w:rPr>
          <w:rFonts w:ascii="Times New Roman" w:hAnsi="Times New Roman" w:cs="Times New Roman"/>
          <w:sz w:val="28"/>
          <w:szCs w:val="28"/>
        </w:rPr>
        <w:t>refer</w:t>
      </w:r>
      <w:r w:rsidR="00215738">
        <w:rPr>
          <w:rFonts w:ascii="Times New Roman" w:hAnsi="Times New Roman" w:cs="Times New Roman"/>
          <w:sz w:val="28"/>
          <w:szCs w:val="28"/>
        </w:rPr>
        <w:t>indo-se</w:t>
      </w:r>
      <w:r w:rsidR="005816C9" w:rsidRPr="005816C9">
        <w:rPr>
          <w:rFonts w:ascii="Times New Roman" w:hAnsi="Times New Roman" w:cs="Times New Roman"/>
          <w:sz w:val="28"/>
          <w:szCs w:val="28"/>
        </w:rPr>
        <w:t xml:space="preserve"> à manifestação permanente d</w:t>
      </w:r>
      <w:r w:rsidR="00E373E2">
        <w:rPr>
          <w:rFonts w:ascii="Times New Roman" w:hAnsi="Times New Roman" w:cs="Times New Roman"/>
          <w:sz w:val="28"/>
          <w:szCs w:val="28"/>
        </w:rPr>
        <w:t>o Senhor</w:t>
      </w:r>
      <w:r w:rsidR="005816C9">
        <w:rPr>
          <w:rFonts w:ascii="Times New Roman" w:hAnsi="Times New Roman" w:cs="Times New Roman"/>
          <w:sz w:val="28"/>
          <w:szCs w:val="28"/>
        </w:rPr>
        <w:t xml:space="preserve"> e não temporária</w:t>
      </w:r>
      <w:r w:rsidR="00E373E2">
        <w:rPr>
          <w:rFonts w:ascii="Times New Roman" w:hAnsi="Times New Roman" w:cs="Times New Roman"/>
          <w:sz w:val="28"/>
          <w:szCs w:val="28"/>
        </w:rPr>
        <w:t>,</w:t>
      </w:r>
      <w:r w:rsidR="005816C9">
        <w:rPr>
          <w:rFonts w:ascii="Times New Roman" w:hAnsi="Times New Roman" w:cs="Times New Roman"/>
          <w:sz w:val="28"/>
          <w:szCs w:val="28"/>
        </w:rPr>
        <w:t xml:space="preserve"> reflexões</w:t>
      </w:r>
      <w:r w:rsidR="00E373E2">
        <w:rPr>
          <w:rFonts w:ascii="Times New Roman" w:hAnsi="Times New Roman" w:cs="Times New Roman"/>
          <w:sz w:val="28"/>
          <w:szCs w:val="28"/>
        </w:rPr>
        <w:t xml:space="preserve"> estas</w:t>
      </w:r>
      <w:r w:rsidR="005816C9">
        <w:rPr>
          <w:rFonts w:ascii="Times New Roman" w:hAnsi="Times New Roman" w:cs="Times New Roman"/>
          <w:sz w:val="28"/>
          <w:szCs w:val="28"/>
        </w:rPr>
        <w:t xml:space="preserve"> </w:t>
      </w:r>
      <w:r w:rsidR="00E373E2">
        <w:rPr>
          <w:rFonts w:ascii="Times New Roman" w:hAnsi="Times New Roman" w:cs="Times New Roman"/>
          <w:sz w:val="28"/>
          <w:szCs w:val="28"/>
        </w:rPr>
        <w:t xml:space="preserve">que </w:t>
      </w:r>
      <w:r w:rsidR="005816C9">
        <w:rPr>
          <w:rFonts w:ascii="Times New Roman" w:hAnsi="Times New Roman" w:cs="Times New Roman"/>
          <w:sz w:val="28"/>
          <w:szCs w:val="28"/>
        </w:rPr>
        <w:t>deixo para outro momento. Voltemos</w:t>
      </w:r>
      <w:r w:rsidR="00E373E2">
        <w:rPr>
          <w:rFonts w:ascii="Times New Roman" w:hAnsi="Times New Roman" w:cs="Times New Roman"/>
          <w:sz w:val="28"/>
          <w:szCs w:val="28"/>
        </w:rPr>
        <w:t>, então,</w:t>
      </w:r>
      <w:r w:rsidR="005816C9">
        <w:rPr>
          <w:rFonts w:ascii="Times New Roman" w:hAnsi="Times New Roman" w:cs="Times New Roman"/>
          <w:sz w:val="28"/>
          <w:szCs w:val="28"/>
        </w:rPr>
        <w:t xml:space="preserve"> </w:t>
      </w:r>
      <w:r w:rsidR="00E373E2">
        <w:rPr>
          <w:rFonts w:ascii="Times New Roman" w:hAnsi="Times New Roman" w:cs="Times New Roman"/>
          <w:sz w:val="28"/>
          <w:szCs w:val="28"/>
        </w:rPr>
        <w:t xml:space="preserve">especificamente </w:t>
      </w:r>
      <w:r w:rsidR="005816C9">
        <w:rPr>
          <w:rFonts w:ascii="Times New Roman" w:hAnsi="Times New Roman" w:cs="Times New Roman"/>
          <w:sz w:val="28"/>
          <w:szCs w:val="28"/>
        </w:rPr>
        <w:t>ao episódio da Transfiguração do Senhor.</w:t>
      </w:r>
    </w:p>
    <w:p w14:paraId="24D435DC" w14:textId="7A591F55" w:rsidR="00FE3D65" w:rsidRPr="00FE3D65" w:rsidRDefault="00963447" w:rsidP="00495D32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FE3D65">
        <w:rPr>
          <w:rFonts w:ascii="Times New Roman" w:hAnsi="Times New Roman" w:cs="Times New Roman"/>
          <w:sz w:val="28"/>
          <w:szCs w:val="28"/>
        </w:rPr>
        <w:t>Tradição Bizantina</w:t>
      </w:r>
      <w:r>
        <w:rPr>
          <w:rFonts w:ascii="Times New Roman" w:hAnsi="Times New Roman" w:cs="Times New Roman"/>
          <w:sz w:val="28"/>
          <w:szCs w:val="28"/>
        </w:rPr>
        <w:t xml:space="preserve">, onde evidenciamos uma profunda expressão da teofania contida na </w:t>
      </w:r>
      <w:r w:rsidRPr="00FE3D65">
        <w:rPr>
          <w:rFonts w:ascii="Times New Roman" w:hAnsi="Times New Roman" w:cs="Times New Roman"/>
          <w:sz w:val="28"/>
          <w:szCs w:val="28"/>
        </w:rPr>
        <w:t>festa da Transfiguração do Senhor</w:t>
      </w:r>
      <w:r>
        <w:rPr>
          <w:rFonts w:ascii="Times New Roman" w:hAnsi="Times New Roman" w:cs="Times New Roman"/>
          <w:sz w:val="28"/>
          <w:szCs w:val="28"/>
        </w:rPr>
        <w:t>, podemos</w:t>
      </w:r>
      <w:r w:rsidR="00F01490">
        <w:rPr>
          <w:rFonts w:ascii="Times New Roman" w:hAnsi="Times New Roman" w:cs="Times New Roman"/>
          <w:sz w:val="28"/>
          <w:szCs w:val="28"/>
        </w:rPr>
        <w:t xml:space="preserve"> pegar</w:t>
      </w:r>
      <w:r w:rsidR="00084D2D">
        <w:rPr>
          <w:rFonts w:ascii="Times New Roman" w:hAnsi="Times New Roman" w:cs="Times New Roman"/>
          <w:sz w:val="28"/>
          <w:szCs w:val="28"/>
        </w:rPr>
        <w:t xml:space="preserve"> como exemplo </w:t>
      </w:r>
      <w:r w:rsidR="00495D32">
        <w:rPr>
          <w:rFonts w:ascii="Times New Roman" w:hAnsi="Times New Roman" w:cs="Times New Roman"/>
          <w:sz w:val="28"/>
          <w:szCs w:val="28"/>
        </w:rPr>
        <w:t>um dos</w:t>
      </w:r>
      <w:r w:rsidR="000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seus </w:t>
      </w:r>
      <w:r w:rsidR="00084D2D">
        <w:rPr>
          <w:rFonts w:ascii="Times New Roman" w:hAnsi="Times New Roman" w:cs="Times New Roman"/>
          <w:sz w:val="28"/>
          <w:szCs w:val="28"/>
        </w:rPr>
        <w:t>h</w:t>
      </w:r>
      <w:r w:rsidR="00084D2D" w:rsidRPr="00FE3D65">
        <w:rPr>
          <w:rFonts w:ascii="Times New Roman" w:hAnsi="Times New Roman" w:cs="Times New Roman"/>
          <w:sz w:val="28"/>
          <w:szCs w:val="28"/>
        </w:rPr>
        <w:t>ino</w:t>
      </w:r>
      <w:r w:rsidR="00495D32">
        <w:rPr>
          <w:rFonts w:ascii="Times New Roman" w:hAnsi="Times New Roman" w:cs="Times New Roman"/>
          <w:sz w:val="28"/>
          <w:szCs w:val="28"/>
        </w:rPr>
        <w:t>s</w:t>
      </w:r>
      <w:r w:rsidR="00084D2D" w:rsidRPr="00FE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específicos</w:t>
      </w:r>
      <w:r w:rsidR="00084D2D">
        <w:rPr>
          <w:rFonts w:ascii="Times New Roman" w:hAnsi="Times New Roman" w:cs="Times New Roman"/>
          <w:sz w:val="28"/>
          <w:szCs w:val="28"/>
        </w:rPr>
        <w:t xml:space="preserve">: </w:t>
      </w:r>
      <w:r w:rsidR="00FE3D65" w:rsidRPr="00FE3D65">
        <w:rPr>
          <w:rFonts w:ascii="Times New Roman" w:hAnsi="Times New Roman" w:cs="Times New Roman"/>
          <w:sz w:val="28"/>
          <w:szCs w:val="28"/>
        </w:rPr>
        <w:t>“</w:t>
      </w:r>
      <w:r w:rsidR="00FE3D65" w:rsidRPr="00FE3D65">
        <w:rPr>
          <w:rFonts w:ascii="Times New Roman" w:hAnsi="Times New Roman" w:cs="Times New Roman"/>
          <w:i/>
          <w:sz w:val="28"/>
          <w:szCs w:val="28"/>
        </w:rPr>
        <w:t xml:space="preserve">Hoje, no </w:t>
      </w:r>
      <w:proofErr w:type="spellStart"/>
      <w:r w:rsidR="00FE3D65" w:rsidRPr="00FE3D65">
        <w:rPr>
          <w:rFonts w:ascii="Times New Roman" w:hAnsi="Times New Roman" w:cs="Times New Roman"/>
          <w:i/>
          <w:sz w:val="28"/>
          <w:szCs w:val="28"/>
        </w:rPr>
        <w:t>Tabor</w:t>
      </w:r>
      <w:proofErr w:type="spellEnd"/>
      <w:r w:rsidR="00FE3D65" w:rsidRPr="00FE3D65">
        <w:rPr>
          <w:rFonts w:ascii="Times New Roman" w:hAnsi="Times New Roman" w:cs="Times New Roman"/>
          <w:i/>
          <w:sz w:val="28"/>
          <w:szCs w:val="28"/>
        </w:rPr>
        <w:t>, transformou Cristo a escura natureza de Adão: revestindo-a de seu esplendor, divinizou-a</w:t>
      </w:r>
      <w:r w:rsidR="00084D2D">
        <w:rPr>
          <w:rFonts w:ascii="Times New Roman" w:hAnsi="Times New Roman" w:cs="Times New Roman"/>
          <w:sz w:val="28"/>
          <w:szCs w:val="28"/>
        </w:rPr>
        <w:t>”.</w:t>
      </w:r>
      <w:r w:rsidR="003F5372">
        <w:rPr>
          <w:rFonts w:ascii="Times New Roman" w:hAnsi="Times New Roman" w:cs="Times New Roman"/>
          <w:sz w:val="28"/>
          <w:szCs w:val="28"/>
        </w:rPr>
        <w:t xml:space="preserve"> Ainda na</w:t>
      </w:r>
      <w:r>
        <w:rPr>
          <w:rFonts w:ascii="Times New Roman" w:hAnsi="Times New Roman" w:cs="Times New Roman"/>
          <w:sz w:val="28"/>
          <w:szCs w:val="28"/>
        </w:rPr>
        <w:t xml:space="preserve"> Liturgia</w:t>
      </w:r>
      <w:r w:rsidR="00495D32">
        <w:rPr>
          <w:rFonts w:ascii="Times New Roman" w:hAnsi="Times New Roman" w:cs="Times New Roman"/>
          <w:sz w:val="28"/>
          <w:szCs w:val="28"/>
        </w:rPr>
        <w:t xml:space="preserve"> Bizantina, já</w:t>
      </w:r>
      <w:r w:rsidR="00495D32" w:rsidRPr="00495D32">
        <w:rPr>
          <w:rFonts w:ascii="Times New Roman" w:hAnsi="Times New Roman" w:cs="Times New Roman"/>
          <w:sz w:val="28"/>
          <w:szCs w:val="28"/>
        </w:rPr>
        <w:t xml:space="preserve"> no dia anterior à festa</w:t>
      </w:r>
      <w:r w:rsidR="00495D32">
        <w:rPr>
          <w:rFonts w:ascii="Times New Roman" w:hAnsi="Times New Roman" w:cs="Times New Roman"/>
          <w:sz w:val="28"/>
          <w:szCs w:val="28"/>
        </w:rPr>
        <w:t>,</w:t>
      </w:r>
      <w:r w:rsidR="00495D32" w:rsidRPr="00495D32">
        <w:rPr>
          <w:rFonts w:ascii="Times New Roman" w:hAnsi="Times New Roman" w:cs="Times New Roman"/>
          <w:sz w:val="28"/>
          <w:szCs w:val="28"/>
        </w:rPr>
        <w:t xml:space="preserve"> evidencia</w:t>
      </w:r>
      <w:r w:rsidR="00495D32">
        <w:rPr>
          <w:rFonts w:ascii="Times New Roman" w:hAnsi="Times New Roman" w:cs="Times New Roman"/>
          <w:sz w:val="28"/>
          <w:szCs w:val="28"/>
        </w:rPr>
        <w:t>-se</w:t>
      </w:r>
      <w:r w:rsidR="00495D32" w:rsidRPr="00495D32">
        <w:rPr>
          <w:rFonts w:ascii="Times New Roman" w:hAnsi="Times New Roman" w:cs="Times New Roman"/>
          <w:sz w:val="28"/>
          <w:szCs w:val="28"/>
        </w:rPr>
        <w:t xml:space="preserve"> a importância do evento em que aparecem a beleza primordial da criação e o inteiro plano salvífico:</w:t>
      </w:r>
      <w:r w:rsidR="00A83C3E">
        <w:rPr>
          <w:rFonts w:ascii="Times New Roman" w:hAnsi="Times New Roman" w:cs="Times New Roman"/>
          <w:sz w:val="28"/>
          <w:szCs w:val="28"/>
        </w:rPr>
        <w:t xml:space="preserve"> “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Hoje, em tua divina transfiguração,</w:t>
      </w:r>
      <w:r w:rsidR="00A83C3E" w:rsidRPr="00A83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a inteira natureza humana brilha de divino resplendor</w:t>
      </w:r>
      <w:r w:rsidR="00A83C3E" w:rsidRPr="00A83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e exclama com júbilo: O Senhor transfigura-se</w:t>
      </w:r>
      <w:r w:rsidR="00A83C3E" w:rsidRPr="00A83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D32" w:rsidRPr="00A83C3E">
        <w:rPr>
          <w:rFonts w:ascii="Times New Roman" w:hAnsi="Times New Roman" w:cs="Times New Roman"/>
          <w:i/>
          <w:sz w:val="28"/>
          <w:szCs w:val="28"/>
        </w:rPr>
        <w:t>salvando todos os homens</w:t>
      </w:r>
      <w:r w:rsidR="00A83C3E">
        <w:rPr>
          <w:rFonts w:ascii="Times New Roman" w:hAnsi="Times New Roman" w:cs="Times New Roman"/>
          <w:sz w:val="28"/>
          <w:szCs w:val="28"/>
        </w:rPr>
        <w:t>”</w:t>
      </w:r>
      <w:r w:rsidR="00495D32" w:rsidRPr="00495D32">
        <w:rPr>
          <w:rFonts w:ascii="Times New Roman" w:hAnsi="Times New Roman" w:cs="Times New Roman"/>
          <w:sz w:val="28"/>
          <w:szCs w:val="28"/>
        </w:rPr>
        <w:t>.</w:t>
      </w:r>
    </w:p>
    <w:p w14:paraId="7C231228" w14:textId="77777777" w:rsidR="00FE3D65" w:rsidRDefault="00963447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Pelo exposto</w:t>
      </w:r>
      <w:r w:rsidR="00A83C3E">
        <w:rPr>
          <w:rFonts w:ascii="Times New Roman" w:hAnsi="Times New Roman" w:cs="Times New Roman"/>
          <w:sz w:val="28"/>
          <w:szCs w:val="28"/>
        </w:rPr>
        <w:t>, podemos</w:t>
      </w:r>
      <w:r>
        <w:rPr>
          <w:rFonts w:ascii="Times New Roman" w:hAnsi="Times New Roman" w:cs="Times New Roman"/>
          <w:sz w:val="28"/>
          <w:szCs w:val="28"/>
        </w:rPr>
        <w:t>, inicialmente,</w:t>
      </w:r>
      <w:r w:rsidR="00A83C3E">
        <w:rPr>
          <w:rFonts w:ascii="Times New Roman" w:hAnsi="Times New Roman" w:cs="Times New Roman"/>
          <w:sz w:val="28"/>
          <w:szCs w:val="28"/>
        </w:rPr>
        <w:t xml:space="preserve"> nos atentar </w:t>
      </w:r>
      <w:r>
        <w:rPr>
          <w:rFonts w:ascii="Times New Roman" w:hAnsi="Times New Roman" w:cs="Times New Roman"/>
          <w:sz w:val="28"/>
          <w:szCs w:val="28"/>
        </w:rPr>
        <w:t>à revelação d</w:t>
      </w:r>
      <w:r w:rsidR="00385EC7">
        <w:rPr>
          <w:rFonts w:ascii="Times New Roman" w:hAnsi="Times New Roman" w:cs="Times New Roman"/>
          <w:sz w:val="28"/>
          <w:szCs w:val="28"/>
        </w:rPr>
        <w:t xml:space="preserve">a </w:t>
      </w:r>
      <w:r w:rsidR="00FE3D65" w:rsidRPr="00FE3D65">
        <w:rPr>
          <w:rFonts w:ascii="Times New Roman" w:hAnsi="Times New Roman" w:cs="Times New Roman"/>
          <w:sz w:val="28"/>
          <w:szCs w:val="28"/>
        </w:rPr>
        <w:t>Transfiguração</w:t>
      </w:r>
      <w:r w:rsidR="00385EC7">
        <w:rPr>
          <w:rFonts w:ascii="Times New Roman" w:hAnsi="Times New Roman" w:cs="Times New Roman"/>
          <w:sz w:val="28"/>
          <w:szCs w:val="28"/>
        </w:rPr>
        <w:t xml:space="preserve"> do Senhor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referente a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profunda teologia da divinização do homem. No</w:t>
      </w:r>
      <w:r w:rsidR="00A83C3E">
        <w:rPr>
          <w:rFonts w:ascii="Times New Roman" w:hAnsi="Times New Roman" w:cs="Times New Roman"/>
          <w:sz w:val="28"/>
          <w:szCs w:val="28"/>
        </w:rPr>
        <w:t xml:space="preserve"> Monte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D65" w:rsidRPr="00FE3D65">
        <w:rPr>
          <w:rFonts w:ascii="Times New Roman" w:hAnsi="Times New Roman" w:cs="Times New Roman"/>
          <w:sz w:val="28"/>
          <w:szCs w:val="28"/>
        </w:rPr>
        <w:t>Tabor</w:t>
      </w:r>
      <w:proofErr w:type="spellEnd"/>
      <w:r w:rsidR="00A83C3E">
        <w:rPr>
          <w:rFonts w:ascii="Times New Roman" w:hAnsi="Times New Roman" w:cs="Times New Roman"/>
          <w:sz w:val="28"/>
          <w:szCs w:val="28"/>
        </w:rPr>
        <w:t>,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Cristo</w:t>
      </w:r>
      <w:r w:rsidR="00A83C3E">
        <w:rPr>
          <w:rFonts w:ascii="Times New Roman" w:hAnsi="Times New Roman" w:cs="Times New Roman"/>
          <w:sz w:val="28"/>
          <w:szCs w:val="28"/>
        </w:rPr>
        <w:t xml:space="preserve"> Jesus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transforma a natureza humana, revestindo-a com</w:t>
      </w:r>
      <w:r w:rsidR="00A83C3E">
        <w:rPr>
          <w:rFonts w:ascii="Times New Roman" w:hAnsi="Times New Roman" w:cs="Times New Roman"/>
          <w:sz w:val="28"/>
          <w:szCs w:val="28"/>
        </w:rPr>
        <w:t xml:space="preserve"> todo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o seu esplendor</w:t>
      </w:r>
      <w:r w:rsidR="00A83C3E">
        <w:rPr>
          <w:rFonts w:ascii="Times New Roman" w:hAnsi="Times New Roman" w:cs="Times New Roman"/>
          <w:sz w:val="28"/>
          <w:szCs w:val="28"/>
        </w:rPr>
        <w:t>, ou seja,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Cristo </w:t>
      </w:r>
      <w:r w:rsidR="00A83C3E" w:rsidRPr="00FE3D65">
        <w:rPr>
          <w:rFonts w:ascii="Times New Roman" w:hAnsi="Times New Roman" w:cs="Times New Roman"/>
          <w:sz w:val="28"/>
          <w:szCs w:val="28"/>
        </w:rPr>
        <w:t xml:space="preserve">reveste </w:t>
      </w:r>
      <w:r w:rsidR="00385EC7">
        <w:rPr>
          <w:rFonts w:ascii="Times New Roman" w:hAnsi="Times New Roman" w:cs="Times New Roman"/>
          <w:sz w:val="28"/>
          <w:szCs w:val="28"/>
        </w:rPr>
        <w:t xml:space="preserve">com sua glória </w:t>
      </w:r>
      <w:r w:rsidR="00A83C3E" w:rsidRPr="00FE3D65">
        <w:rPr>
          <w:rFonts w:ascii="Times New Roman" w:hAnsi="Times New Roman" w:cs="Times New Roman"/>
          <w:sz w:val="28"/>
          <w:szCs w:val="28"/>
        </w:rPr>
        <w:t>a humanidade</w:t>
      </w:r>
      <w:r w:rsidR="00A83C3E">
        <w:rPr>
          <w:rFonts w:ascii="Times New Roman" w:hAnsi="Times New Roman" w:cs="Times New Roman"/>
          <w:sz w:val="28"/>
          <w:szCs w:val="28"/>
        </w:rPr>
        <w:t>,</w:t>
      </w:r>
      <w:r w:rsidR="00A83C3E" w:rsidRPr="00FE3D65">
        <w:rPr>
          <w:rFonts w:ascii="Times New Roman" w:hAnsi="Times New Roman" w:cs="Times New Roman"/>
          <w:sz w:val="28"/>
          <w:szCs w:val="28"/>
        </w:rPr>
        <w:t xml:space="preserve"> </w:t>
      </w:r>
      <w:r w:rsidR="00FE3D65" w:rsidRPr="00FE3D65">
        <w:rPr>
          <w:rFonts w:ascii="Times New Roman" w:hAnsi="Times New Roman" w:cs="Times New Roman"/>
          <w:sz w:val="28"/>
          <w:szCs w:val="28"/>
        </w:rPr>
        <w:t>não se desp</w:t>
      </w:r>
      <w:r w:rsidR="00A83C3E">
        <w:rPr>
          <w:rFonts w:ascii="Times New Roman" w:hAnsi="Times New Roman" w:cs="Times New Roman"/>
          <w:sz w:val="28"/>
          <w:szCs w:val="28"/>
        </w:rPr>
        <w:t>indo</w:t>
      </w:r>
      <w:r w:rsidR="00385EC7">
        <w:rPr>
          <w:rFonts w:ascii="Times New Roman" w:hAnsi="Times New Roman" w:cs="Times New Roman"/>
          <w:sz w:val="28"/>
          <w:szCs w:val="28"/>
        </w:rPr>
        <w:t xml:space="preserve">, </w:t>
      </w:r>
      <w:r w:rsidR="000E1782">
        <w:rPr>
          <w:rFonts w:ascii="Times New Roman" w:hAnsi="Times New Roman" w:cs="Times New Roman"/>
          <w:sz w:val="28"/>
          <w:szCs w:val="28"/>
        </w:rPr>
        <w:t>no entanto</w:t>
      </w:r>
      <w:r w:rsidR="00385EC7">
        <w:rPr>
          <w:rFonts w:ascii="Times New Roman" w:hAnsi="Times New Roman" w:cs="Times New Roman"/>
          <w:sz w:val="28"/>
          <w:szCs w:val="28"/>
        </w:rPr>
        <w:t>,</w:t>
      </w:r>
      <w:r w:rsidR="00FE3D65" w:rsidRPr="00FE3D65">
        <w:rPr>
          <w:rFonts w:ascii="Times New Roman" w:hAnsi="Times New Roman" w:cs="Times New Roman"/>
          <w:sz w:val="28"/>
          <w:szCs w:val="28"/>
        </w:rPr>
        <w:t xml:space="preserve"> de sua divindade.</w:t>
      </w:r>
    </w:p>
    <w:p w14:paraId="687C958B" w14:textId="7E1846B2" w:rsidR="00A83C3E" w:rsidRDefault="00C603D0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São João Crisóstomo chama-nos a atenção para a manifestação trinitária </w:t>
      </w:r>
      <w:r w:rsidR="000E178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tão importante evento, similar ao que ocorrera no batismo de Jesus: A</w:t>
      </w:r>
      <w:r w:rsidRPr="00FE3D65">
        <w:rPr>
          <w:rFonts w:ascii="Times New Roman" w:hAnsi="Times New Roman" w:cs="Times New Roman"/>
          <w:sz w:val="28"/>
          <w:szCs w:val="28"/>
        </w:rPr>
        <w:t xml:space="preserve"> voz do Pai dá testemunho, o Espírito ilumina e o Filho recebe e manifesta a palavra e a luz.</w:t>
      </w:r>
      <w:r>
        <w:rPr>
          <w:rFonts w:ascii="Times New Roman" w:hAnsi="Times New Roman" w:cs="Times New Roman"/>
          <w:sz w:val="28"/>
          <w:szCs w:val="28"/>
        </w:rPr>
        <w:t xml:space="preserve"> A própria iconografia cristã oriental da Transfiguração do Senhor nos apresenta o chamado Ícone da Luz</w:t>
      </w:r>
      <w:r w:rsidR="00133FB2">
        <w:rPr>
          <w:rFonts w:ascii="Times New Roman" w:hAnsi="Times New Roman" w:cs="Times New Roman"/>
          <w:sz w:val="28"/>
          <w:szCs w:val="28"/>
        </w:rPr>
        <w:t>,</w:t>
      </w:r>
      <w:r w:rsidR="007C7FAF">
        <w:rPr>
          <w:rFonts w:ascii="Times New Roman" w:hAnsi="Times New Roman" w:cs="Times New Roman"/>
          <w:sz w:val="28"/>
          <w:szCs w:val="28"/>
        </w:rPr>
        <w:t xml:space="preserve"> </w:t>
      </w:r>
      <w:r w:rsidR="00133FB2">
        <w:rPr>
          <w:rFonts w:ascii="Times New Roman" w:hAnsi="Times New Roman" w:cs="Times New Roman"/>
          <w:sz w:val="28"/>
          <w:szCs w:val="28"/>
        </w:rPr>
        <w:t>o</w:t>
      </w:r>
      <w:r w:rsidR="007C7FAF">
        <w:rPr>
          <w:rFonts w:ascii="Times New Roman" w:hAnsi="Times New Roman" w:cs="Times New Roman"/>
          <w:sz w:val="28"/>
          <w:szCs w:val="28"/>
        </w:rPr>
        <w:t xml:space="preserve"> qual podemos ver no início desta reflexão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528">
        <w:rPr>
          <w:rFonts w:ascii="Times New Roman" w:hAnsi="Times New Roman" w:cs="Times New Roman"/>
          <w:sz w:val="28"/>
          <w:szCs w:val="28"/>
        </w:rPr>
        <w:t xml:space="preserve"> Trazendo, novamente, do Rito Bizantino, um dos seus hinos </w:t>
      </w:r>
      <w:r w:rsidR="00FD3528" w:rsidRPr="00FD3528">
        <w:rPr>
          <w:rFonts w:ascii="Times New Roman" w:hAnsi="Times New Roman" w:cs="Times New Roman"/>
          <w:sz w:val="28"/>
          <w:szCs w:val="28"/>
        </w:rPr>
        <w:t>sacro</w:t>
      </w:r>
      <w:r w:rsidR="00FD3528">
        <w:rPr>
          <w:rFonts w:ascii="Times New Roman" w:hAnsi="Times New Roman" w:cs="Times New Roman"/>
          <w:sz w:val="28"/>
          <w:szCs w:val="28"/>
        </w:rPr>
        <w:t>s, ou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hino</w:t>
      </w:r>
      <w:r w:rsidR="00FD3528">
        <w:rPr>
          <w:rFonts w:ascii="Times New Roman" w:hAnsi="Times New Roman" w:cs="Times New Roman"/>
          <w:sz w:val="28"/>
          <w:szCs w:val="28"/>
        </w:rPr>
        <w:t>s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temático</w:t>
      </w:r>
      <w:r w:rsidR="00FD3528">
        <w:rPr>
          <w:rFonts w:ascii="Times New Roman" w:hAnsi="Times New Roman" w:cs="Times New Roman"/>
          <w:sz w:val="28"/>
          <w:szCs w:val="28"/>
        </w:rPr>
        <w:t>s,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</w:t>
      </w:r>
      <w:r w:rsidR="00FD3528">
        <w:rPr>
          <w:rFonts w:ascii="Times New Roman" w:hAnsi="Times New Roman" w:cs="Times New Roman"/>
          <w:sz w:val="28"/>
          <w:szCs w:val="28"/>
        </w:rPr>
        <w:t xml:space="preserve">utilizado na </w:t>
      </w:r>
      <w:r w:rsidR="004A626B">
        <w:rPr>
          <w:rFonts w:ascii="Times New Roman" w:hAnsi="Times New Roman" w:cs="Times New Roman"/>
          <w:sz w:val="28"/>
          <w:szCs w:val="28"/>
        </w:rPr>
        <w:t>Divina L</w:t>
      </w:r>
      <w:r w:rsidR="00FD3528">
        <w:rPr>
          <w:rFonts w:ascii="Times New Roman" w:hAnsi="Times New Roman" w:cs="Times New Roman"/>
          <w:sz w:val="28"/>
          <w:szCs w:val="28"/>
        </w:rPr>
        <w:t>iturgia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da Igreja Ortodoxa</w:t>
      </w:r>
      <w:r w:rsidR="00FD35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3528">
        <w:rPr>
          <w:rFonts w:ascii="Times New Roman" w:hAnsi="Times New Roman" w:cs="Times New Roman"/>
          <w:sz w:val="28"/>
          <w:szCs w:val="28"/>
        </w:rPr>
        <w:t>Kontakion</w:t>
      </w:r>
      <w:proofErr w:type="spellEnd"/>
      <w:r w:rsidR="00FD3528">
        <w:rPr>
          <w:rFonts w:ascii="Times New Roman" w:hAnsi="Times New Roman" w:cs="Times New Roman"/>
          <w:sz w:val="28"/>
          <w:szCs w:val="28"/>
        </w:rPr>
        <w:t>), em comemoração a Transfiguração do Senhor,</w:t>
      </w:r>
      <w:r w:rsidR="00FD3528" w:rsidRPr="00FD3528">
        <w:rPr>
          <w:rFonts w:ascii="Times New Roman" w:hAnsi="Times New Roman" w:cs="Times New Roman"/>
          <w:sz w:val="28"/>
          <w:szCs w:val="28"/>
        </w:rPr>
        <w:t xml:space="preserve"> </w:t>
      </w:r>
      <w:r w:rsidR="00FD3528">
        <w:rPr>
          <w:rFonts w:ascii="Times New Roman" w:hAnsi="Times New Roman" w:cs="Times New Roman"/>
          <w:sz w:val="28"/>
          <w:szCs w:val="28"/>
        </w:rPr>
        <w:t>encontramos:</w:t>
      </w:r>
    </w:p>
    <w:p w14:paraId="0E81F002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Ó Cristo, nosso Deus,</w:t>
      </w:r>
    </w:p>
    <w:p w14:paraId="29E12F88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 xml:space="preserve">que te transfiguraste sobre o Monte </w:t>
      </w:r>
      <w:proofErr w:type="spellStart"/>
      <w:r w:rsidRPr="001E2271">
        <w:rPr>
          <w:rFonts w:ascii="Times New Roman" w:hAnsi="Times New Roman" w:cs="Times New Roman"/>
          <w:sz w:val="24"/>
          <w:szCs w:val="24"/>
        </w:rPr>
        <w:t>Tabor</w:t>
      </w:r>
      <w:proofErr w:type="spellEnd"/>
      <w:r w:rsidRPr="001E2271">
        <w:rPr>
          <w:rFonts w:ascii="Times New Roman" w:hAnsi="Times New Roman" w:cs="Times New Roman"/>
          <w:sz w:val="24"/>
          <w:szCs w:val="24"/>
        </w:rPr>
        <w:t>,</w:t>
      </w:r>
    </w:p>
    <w:p w14:paraId="3EE92DBA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mostrando aos teus discípulos a tua glória</w:t>
      </w:r>
    </w:p>
    <w:p w14:paraId="128C10B0" w14:textId="77777777" w:rsidR="00FD3528" w:rsidRPr="001E2271" w:rsidRDefault="00FD3528" w:rsidP="001E22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2271">
        <w:rPr>
          <w:rFonts w:ascii="Times New Roman" w:hAnsi="Times New Roman" w:cs="Times New Roman"/>
          <w:sz w:val="24"/>
          <w:szCs w:val="24"/>
        </w:rPr>
        <w:t>tanto quanto lhes era possível contemplá-la,</w:t>
      </w:r>
    </w:p>
    <w:p w14:paraId="2268FACB" w14:textId="77777777" w:rsidR="00FD3528" w:rsidRPr="00FD3528" w:rsidRDefault="00FD3528" w:rsidP="001E2271">
      <w:pPr>
        <w:spacing w:after="24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271">
        <w:rPr>
          <w:rFonts w:ascii="Times New Roman" w:hAnsi="Times New Roman" w:cs="Times New Roman"/>
          <w:sz w:val="24"/>
          <w:szCs w:val="24"/>
        </w:rPr>
        <w:t>faze brilhar também sobre nós a tua luz eterna</w:t>
      </w:r>
      <w:r w:rsidRPr="00FD3528">
        <w:rPr>
          <w:rFonts w:ascii="Times New Roman" w:hAnsi="Times New Roman" w:cs="Times New Roman"/>
          <w:i/>
          <w:sz w:val="28"/>
          <w:szCs w:val="28"/>
        </w:rPr>
        <w:t>.</w:t>
      </w:r>
    </w:p>
    <w:p w14:paraId="6DFB6AFC" w14:textId="0AA47756" w:rsidR="00A83C3E" w:rsidRDefault="00215738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Atentemo-nos</w:t>
      </w:r>
      <w:r w:rsidR="00002CAE">
        <w:rPr>
          <w:rFonts w:ascii="Times New Roman" w:hAnsi="Times New Roman" w:cs="Times New Roman"/>
          <w:sz w:val="28"/>
          <w:szCs w:val="28"/>
        </w:rPr>
        <w:t xml:space="preserve"> sempre</w:t>
      </w:r>
      <w:r w:rsidR="00D174BE">
        <w:rPr>
          <w:rFonts w:ascii="Times New Roman" w:hAnsi="Times New Roman" w:cs="Times New Roman"/>
          <w:sz w:val="28"/>
          <w:szCs w:val="28"/>
        </w:rPr>
        <w:t xml:space="preserve">, na Transfiguração,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02CAE">
        <w:rPr>
          <w:rFonts w:ascii="Times New Roman" w:hAnsi="Times New Roman" w:cs="Times New Roman"/>
          <w:sz w:val="28"/>
          <w:szCs w:val="28"/>
        </w:rPr>
        <w:t>os disc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 xml:space="preserve">ípulos presentes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que </w:t>
      </w:r>
      <w:r w:rsidR="00D174BE">
        <w:rPr>
          <w:rFonts w:ascii="Times New Roman" w:hAnsi="Times New Roman" w:cs="Times New Roman"/>
          <w:sz w:val="28"/>
          <w:szCs w:val="28"/>
        </w:rPr>
        <w:t>representa</w:t>
      </w:r>
      <w:r w:rsidR="001E2271">
        <w:rPr>
          <w:rFonts w:ascii="Times New Roman" w:hAnsi="Times New Roman" w:cs="Times New Roman"/>
          <w:sz w:val="28"/>
          <w:szCs w:val="28"/>
        </w:rPr>
        <w:t>m</w:t>
      </w:r>
      <w:r w:rsidR="00D174BE">
        <w:rPr>
          <w:rFonts w:ascii="Times New Roman" w:hAnsi="Times New Roman" w:cs="Times New Roman"/>
          <w:sz w:val="28"/>
          <w:szCs w:val="28"/>
        </w:rPr>
        <w:t xml:space="preserve"> toda a humanidade.</w:t>
      </w:r>
    </w:p>
    <w:p w14:paraId="704B7A48" w14:textId="18BA9E8B" w:rsidR="00A14664" w:rsidRPr="00FE3D65" w:rsidRDefault="00A14664" w:rsidP="00A83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Lembremo-nos</w:t>
      </w:r>
      <w:r w:rsidR="00215738">
        <w:rPr>
          <w:rFonts w:ascii="Times New Roman" w:hAnsi="Times New Roman" w:cs="Times New Roman"/>
          <w:sz w:val="28"/>
          <w:szCs w:val="28"/>
        </w:rPr>
        <w:t>, ainda,</w:t>
      </w:r>
      <w:r>
        <w:rPr>
          <w:rFonts w:ascii="Times New Roman" w:hAnsi="Times New Roman" w:cs="Times New Roman"/>
          <w:sz w:val="28"/>
          <w:szCs w:val="28"/>
        </w:rPr>
        <w:t xml:space="preserve"> que para chegarmos ao cume do monte, sua subida faz-se necessária, árdua tarefa, desafios</w:t>
      </w:r>
      <w:r w:rsidR="000275AE">
        <w:rPr>
          <w:rFonts w:ascii="Times New Roman" w:hAnsi="Times New Roman" w:cs="Times New Roman"/>
          <w:sz w:val="28"/>
          <w:szCs w:val="28"/>
        </w:rPr>
        <w:t xml:space="preserve"> precisam ser superados</w:t>
      </w:r>
      <w:r>
        <w:rPr>
          <w:rFonts w:ascii="Times New Roman" w:hAnsi="Times New Roman" w:cs="Times New Roman"/>
          <w:sz w:val="28"/>
          <w:szCs w:val="28"/>
        </w:rPr>
        <w:t xml:space="preserve"> – pedras e espinhos –, </w:t>
      </w:r>
      <w:r w:rsidR="000275AE">
        <w:rPr>
          <w:rFonts w:ascii="Times New Roman" w:hAnsi="Times New Roman" w:cs="Times New Roman"/>
          <w:sz w:val="28"/>
          <w:szCs w:val="28"/>
        </w:rPr>
        <w:t>fardos mundanos</w:t>
      </w:r>
      <w:r w:rsidR="001E2271">
        <w:rPr>
          <w:rFonts w:ascii="Times New Roman" w:hAnsi="Times New Roman" w:cs="Times New Roman"/>
          <w:sz w:val="28"/>
          <w:szCs w:val="28"/>
        </w:rPr>
        <w:t>,</w:t>
      </w:r>
      <w:r w:rsidR="000275AE">
        <w:rPr>
          <w:rFonts w:ascii="Times New Roman" w:hAnsi="Times New Roman" w:cs="Times New Roman"/>
          <w:sz w:val="28"/>
          <w:szCs w:val="28"/>
        </w:rPr>
        <w:t xml:space="preserve"> que nos pesa</w:t>
      </w:r>
      <w:r w:rsidR="00DD2969">
        <w:rPr>
          <w:rFonts w:ascii="Times New Roman" w:hAnsi="Times New Roman" w:cs="Times New Roman"/>
          <w:sz w:val="28"/>
          <w:szCs w:val="28"/>
        </w:rPr>
        <w:t>m</w:t>
      </w:r>
      <w:r w:rsidR="000275AE">
        <w:rPr>
          <w:rFonts w:ascii="Times New Roman" w:hAnsi="Times New Roman" w:cs="Times New Roman"/>
          <w:sz w:val="28"/>
          <w:szCs w:val="28"/>
        </w:rPr>
        <w:t xml:space="preserve"> ao caminhar</w:t>
      </w:r>
      <w:r w:rsidR="001E2271">
        <w:rPr>
          <w:rFonts w:ascii="Times New Roman" w:hAnsi="Times New Roman" w:cs="Times New Roman"/>
          <w:sz w:val="28"/>
          <w:szCs w:val="28"/>
        </w:rPr>
        <w:t>,</w:t>
      </w:r>
      <w:r w:rsidR="000275AE">
        <w:rPr>
          <w:rFonts w:ascii="Times New Roman" w:hAnsi="Times New Roman" w:cs="Times New Roman"/>
          <w:sz w:val="28"/>
          <w:szCs w:val="28"/>
        </w:rPr>
        <w:t xml:space="preserve"> precisam ser eliminados</w:t>
      </w:r>
      <w:r>
        <w:rPr>
          <w:rFonts w:ascii="Times New Roman" w:hAnsi="Times New Roman" w:cs="Times New Roman"/>
          <w:sz w:val="28"/>
          <w:szCs w:val="28"/>
        </w:rPr>
        <w:t xml:space="preserve"> – bens e </w:t>
      </w:r>
      <w:r w:rsidR="000275AE">
        <w:rPr>
          <w:rFonts w:ascii="Times New Roman" w:hAnsi="Times New Roman" w:cs="Times New Roman"/>
          <w:sz w:val="28"/>
          <w:szCs w:val="28"/>
        </w:rPr>
        <w:t xml:space="preserve">alegrias </w:t>
      </w:r>
      <w:r>
        <w:rPr>
          <w:rFonts w:ascii="Times New Roman" w:hAnsi="Times New Roman" w:cs="Times New Roman"/>
          <w:sz w:val="28"/>
          <w:szCs w:val="28"/>
        </w:rPr>
        <w:t>ilus</w:t>
      </w:r>
      <w:r w:rsidR="000275AE">
        <w:rPr>
          <w:rFonts w:ascii="Times New Roman" w:hAnsi="Times New Roman" w:cs="Times New Roman"/>
          <w:sz w:val="28"/>
          <w:szCs w:val="28"/>
        </w:rPr>
        <w:t>órias</w:t>
      </w:r>
      <w:r w:rsidR="001E2271">
        <w:rPr>
          <w:rFonts w:ascii="Times New Roman" w:hAnsi="Times New Roman" w:cs="Times New Roman"/>
          <w:sz w:val="28"/>
          <w:szCs w:val="28"/>
        </w:rPr>
        <w:t xml:space="preserve"> que nos encantam, mas acabam sendo um fardo em nosso cotidiano, especialmente no desejo de 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tê-los ou no medo de perdê-los</w:t>
      </w:r>
      <w:r>
        <w:rPr>
          <w:rFonts w:ascii="Times New Roman" w:hAnsi="Times New Roman" w:cs="Times New Roman"/>
          <w:sz w:val="28"/>
          <w:szCs w:val="28"/>
        </w:rPr>
        <w:t>. Atentemo-nos, mais uma vez, ao cenário rochoso do ícone apresentado</w:t>
      </w:r>
      <w:r w:rsidR="001E2271">
        <w:rPr>
          <w:rFonts w:ascii="Times New Roman" w:hAnsi="Times New Roman" w:cs="Times New Roman"/>
          <w:sz w:val="28"/>
          <w:szCs w:val="28"/>
        </w:rPr>
        <w:t xml:space="preserve"> 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à inicial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5CC80AE" w14:textId="62AAF418" w:rsidR="00E57210" w:rsidRPr="00692286" w:rsidRDefault="000275AE" w:rsidP="00E84C8B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Merecem destaque as duas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personagens </w:t>
      </w:r>
      <w:r w:rsidRPr="00692286">
        <w:rPr>
          <w:rFonts w:ascii="Times New Roman" w:hAnsi="Times New Roman" w:cs="Times New Roman"/>
          <w:sz w:val="28"/>
          <w:szCs w:val="28"/>
        </w:rPr>
        <w:t xml:space="preserve">que se encontram </w:t>
      </w:r>
      <w:r w:rsidR="00E84ED9" w:rsidRPr="00692286">
        <w:rPr>
          <w:rFonts w:ascii="Times New Roman" w:hAnsi="Times New Roman" w:cs="Times New Roman"/>
          <w:sz w:val="28"/>
          <w:szCs w:val="28"/>
        </w:rPr>
        <w:t>ao lado de Jesus, Moisés e Elias</w:t>
      </w:r>
      <w:r w:rsidRPr="00692286">
        <w:rPr>
          <w:rFonts w:ascii="Times New Roman" w:hAnsi="Times New Roman" w:cs="Times New Roman"/>
          <w:sz w:val="28"/>
          <w:szCs w:val="28"/>
        </w:rPr>
        <w:t xml:space="preserve">, que representam, respectivamente, </w:t>
      </w:r>
      <w:r w:rsidR="00E84ED9" w:rsidRPr="00692286">
        <w:rPr>
          <w:rFonts w:ascii="Times New Roman" w:hAnsi="Times New Roman" w:cs="Times New Roman"/>
          <w:sz w:val="28"/>
          <w:szCs w:val="28"/>
        </w:rPr>
        <w:t>a lei e os profetas</w:t>
      </w:r>
      <w:r w:rsidR="00E57210" w:rsidRPr="00692286">
        <w:rPr>
          <w:rFonts w:ascii="Times New Roman" w:hAnsi="Times New Roman" w:cs="Times New Roman"/>
          <w:sz w:val="28"/>
          <w:szCs w:val="28"/>
        </w:rPr>
        <w:t>, ou seja, todo o Antigo Testamento</w:t>
      </w:r>
      <w:r w:rsidRPr="00692286">
        <w:rPr>
          <w:rFonts w:ascii="Times New Roman" w:hAnsi="Times New Roman" w:cs="Times New Roman"/>
          <w:sz w:val="28"/>
          <w:szCs w:val="28"/>
        </w:rPr>
        <w:t>.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Pr="00692286">
        <w:rPr>
          <w:rFonts w:ascii="Times New Roman" w:hAnsi="Times New Roman" w:cs="Times New Roman"/>
          <w:sz w:val="28"/>
          <w:szCs w:val="28"/>
        </w:rPr>
        <w:t>Ambos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se inclinam em adoração a Cristo</w:t>
      </w:r>
      <w:r w:rsidRPr="00692286">
        <w:rPr>
          <w:rFonts w:ascii="Times New Roman" w:hAnsi="Times New Roman" w:cs="Times New Roman"/>
          <w:sz w:val="28"/>
          <w:szCs w:val="28"/>
        </w:rPr>
        <w:t xml:space="preserve"> que, ao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centro, personifica 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a explicação e </w:t>
      </w:r>
      <w:r w:rsidR="00E84ED9" w:rsidRPr="00692286">
        <w:rPr>
          <w:rFonts w:ascii="Times New Roman" w:hAnsi="Times New Roman" w:cs="Times New Roman"/>
          <w:sz w:val="28"/>
          <w:szCs w:val="28"/>
        </w:rPr>
        <w:t>o cumprimento da Lei e de toda Profecia. Cristo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 Jesus traz-nos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seu Evangelho </w:t>
      </w:r>
      <w:r w:rsidR="00E84ED9" w:rsidRPr="00692286">
        <w:rPr>
          <w:rFonts w:ascii="Times New Roman" w:hAnsi="Times New Roman" w:cs="Times New Roman"/>
          <w:sz w:val="28"/>
          <w:szCs w:val="28"/>
        </w:rPr>
        <w:t>que</w:t>
      </w:r>
      <w:r w:rsidR="005E3ECC" w:rsidRPr="00692286">
        <w:rPr>
          <w:rFonts w:ascii="Times New Roman" w:hAnsi="Times New Roman" w:cs="Times New Roman"/>
          <w:sz w:val="28"/>
          <w:szCs w:val="28"/>
        </w:rPr>
        <w:t>,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de forma perfeita</w:t>
      </w:r>
      <w:r w:rsidR="005E3ECC" w:rsidRPr="00692286">
        <w:rPr>
          <w:rFonts w:ascii="Times New Roman" w:hAnsi="Times New Roman" w:cs="Times New Roman"/>
          <w:sz w:val="28"/>
          <w:szCs w:val="28"/>
        </w:rPr>
        <w:t>,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contém toda a lei e o cumprimento da</w:t>
      </w:r>
      <w:r w:rsidR="002C7A52">
        <w:rPr>
          <w:rFonts w:ascii="Times New Roman" w:hAnsi="Times New Roman" w:cs="Times New Roman"/>
          <w:sz w:val="28"/>
          <w:szCs w:val="28"/>
        </w:rPr>
        <w:t>s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profecia</w:t>
      </w:r>
      <w:r w:rsidR="002C7A52">
        <w:rPr>
          <w:rFonts w:ascii="Times New Roman" w:hAnsi="Times New Roman" w:cs="Times New Roman"/>
          <w:sz w:val="28"/>
          <w:szCs w:val="28"/>
        </w:rPr>
        <w:t>s</w:t>
      </w:r>
      <w:r w:rsidR="00E84ED9" w:rsidRPr="00692286">
        <w:rPr>
          <w:rFonts w:ascii="Times New Roman" w:hAnsi="Times New Roman" w:cs="Times New Roman"/>
          <w:sz w:val="28"/>
          <w:szCs w:val="28"/>
        </w:rPr>
        <w:t>.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F04A2" w14:textId="19EA24CB" w:rsidR="00A14664" w:rsidRPr="00692286" w:rsidRDefault="00E57210" w:rsidP="00B7318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 xml:space="preserve">O Missionário Vinícius Ribeiro apresenta-nos uma interessante reflexão de </w:t>
      </w:r>
      <w:r w:rsidR="00E84ED9" w:rsidRPr="00692286">
        <w:rPr>
          <w:rFonts w:ascii="Times New Roman" w:hAnsi="Times New Roman" w:cs="Times New Roman"/>
          <w:sz w:val="28"/>
          <w:szCs w:val="28"/>
        </w:rPr>
        <w:t>Orígenes</w:t>
      </w:r>
      <w:r w:rsidR="005E3ECC" w:rsidRPr="00692286">
        <w:rPr>
          <w:rFonts w:ascii="Times New Roman" w:hAnsi="Times New Roman" w:cs="Times New Roman"/>
          <w:sz w:val="28"/>
          <w:szCs w:val="28"/>
        </w:rPr>
        <w:t>, filósofo neoplatônico patrístico e um dos maiores teólogos e escritores do começo do cristianismo</w:t>
      </w:r>
      <w:r w:rsidRPr="00692286">
        <w:rPr>
          <w:rFonts w:ascii="Times New Roman" w:hAnsi="Times New Roman" w:cs="Times New Roman"/>
          <w:sz w:val="28"/>
          <w:szCs w:val="28"/>
        </w:rPr>
        <w:t>.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E02740">
        <w:rPr>
          <w:rFonts w:ascii="Times New Roman" w:hAnsi="Times New Roman" w:cs="Times New Roman"/>
          <w:sz w:val="28"/>
          <w:szCs w:val="28"/>
        </w:rPr>
        <w:t>Orígenes</w:t>
      </w:r>
      <w:r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5E3ECC" w:rsidRPr="00692286">
        <w:rPr>
          <w:rFonts w:ascii="Times New Roman" w:hAnsi="Times New Roman" w:cs="Times New Roman"/>
          <w:sz w:val="28"/>
          <w:szCs w:val="28"/>
        </w:rPr>
        <w:t>afirma</w:t>
      </w:r>
      <w:r w:rsidR="00E84ED9" w:rsidRPr="00692286">
        <w:rPr>
          <w:rFonts w:ascii="Times New Roman" w:hAnsi="Times New Roman" w:cs="Times New Roman"/>
          <w:sz w:val="28"/>
          <w:szCs w:val="28"/>
        </w:rPr>
        <w:t xml:space="preserve"> que </w:t>
      </w:r>
      <w:r w:rsidR="005E3ECC" w:rsidRPr="00692286">
        <w:rPr>
          <w:rFonts w:ascii="Times New Roman" w:hAnsi="Times New Roman" w:cs="Times New Roman"/>
          <w:sz w:val="28"/>
          <w:szCs w:val="28"/>
        </w:rPr>
        <w:t>Pedro, apesar do desejo de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agradar ao propor a </w:t>
      </w:r>
      <w:r w:rsidR="001E2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montagem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três tendas </w:t>
      </w:r>
      <w:r w:rsidR="001E2271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capazes de abrigar Elias, Moisés e Jesus</w:t>
      </w:r>
      <w:r w:rsidR="001E2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1E2271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como um memorial 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 mover sobrenatural de Deus, 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cuj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  glória 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pudesse ser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permanente</w:t>
      </w:r>
      <w:r w:rsidR="00E84C8B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mente contemplada</w:t>
      </w:r>
      <w:r w:rsidR="005E3ECC" w:rsidRPr="00692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ECC" w:rsidRPr="00692286">
        <w:rPr>
          <w:rFonts w:ascii="Times New Roman" w:hAnsi="Times New Roman" w:cs="Times New Roman"/>
          <w:sz w:val="28"/>
          <w:szCs w:val="28"/>
        </w:rPr>
        <w:t>comete</w:t>
      </w:r>
      <w:r w:rsidRPr="00692286">
        <w:rPr>
          <w:rFonts w:ascii="Times New Roman" w:hAnsi="Times New Roman" w:cs="Times New Roman"/>
          <w:sz w:val="28"/>
          <w:szCs w:val="28"/>
        </w:rPr>
        <w:t>u</w:t>
      </w:r>
      <w:r w:rsidR="005E3ECC" w:rsidRPr="00692286">
        <w:rPr>
          <w:rFonts w:ascii="Times New Roman" w:hAnsi="Times New Roman" w:cs="Times New Roman"/>
          <w:sz w:val="28"/>
          <w:szCs w:val="28"/>
        </w:rPr>
        <w:t xml:space="preserve"> um grande equívoco, pois, segundo ele, </w:t>
      </w:r>
      <w:r w:rsidR="00E84ED9" w:rsidRPr="00692286">
        <w:rPr>
          <w:rFonts w:ascii="Times New Roman" w:hAnsi="Times New Roman" w:cs="Times New Roman"/>
          <w:sz w:val="28"/>
          <w:szCs w:val="28"/>
        </w:rPr>
        <w:t>“</w:t>
      </w:r>
      <w:r w:rsidR="00E84ED9" w:rsidRPr="00692286">
        <w:rPr>
          <w:rFonts w:ascii="Times New Roman" w:hAnsi="Times New Roman" w:cs="Times New Roman"/>
          <w:i/>
          <w:sz w:val="28"/>
          <w:szCs w:val="28"/>
        </w:rPr>
        <w:t>para a Lei, os Profetas e o Evangelho não existem três tendas mas um</w:t>
      </w:r>
      <w:r w:rsidRPr="00692286">
        <w:rPr>
          <w:rFonts w:ascii="Times New Roman" w:hAnsi="Times New Roman" w:cs="Times New Roman"/>
          <w:i/>
          <w:sz w:val="28"/>
          <w:szCs w:val="28"/>
        </w:rPr>
        <w:t>a só, que é a Igreja de Deus</w:t>
      </w:r>
      <w:r w:rsidRPr="00692286">
        <w:rPr>
          <w:rFonts w:ascii="Times New Roman" w:hAnsi="Times New Roman" w:cs="Times New Roman"/>
          <w:sz w:val="28"/>
          <w:szCs w:val="28"/>
        </w:rPr>
        <w:t>”</w:t>
      </w:r>
      <w:r w:rsidR="00E84ED9" w:rsidRPr="00692286">
        <w:rPr>
          <w:rFonts w:ascii="Times New Roman" w:hAnsi="Times New Roman" w:cs="Times New Roman"/>
          <w:sz w:val="28"/>
          <w:szCs w:val="28"/>
        </w:rPr>
        <w:t>.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Não vej</w:t>
      </w:r>
      <w:r w:rsidR="001E2271">
        <w:rPr>
          <w:rFonts w:ascii="Times New Roman" w:hAnsi="Times New Roman" w:cs="Times New Roman"/>
          <w:sz w:val="28"/>
          <w:szCs w:val="28"/>
        </w:rPr>
        <w:t>amos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a “Igreja de Deus” nesta fala como uma instituição, ou a limitação de uma tradição específica, mas todo o universo </w:t>
      </w:r>
      <w:r w:rsidR="001E2271" w:rsidRPr="00692286">
        <w:rPr>
          <w:rFonts w:ascii="Times New Roman" w:hAnsi="Times New Roman" w:cs="Times New Roman"/>
          <w:sz w:val="28"/>
          <w:szCs w:val="28"/>
        </w:rPr>
        <w:t>salvífico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do Criador, todos aqueles que aceitam dele p</w:t>
      </w:r>
      <w:r w:rsidR="00E02740">
        <w:rPr>
          <w:rFonts w:ascii="Times New Roman" w:hAnsi="Times New Roman" w:cs="Times New Roman"/>
          <w:sz w:val="28"/>
          <w:szCs w:val="28"/>
        </w:rPr>
        <w:t>articipar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e se propõe</w:t>
      </w:r>
      <w:r w:rsidR="00E02740">
        <w:rPr>
          <w:rFonts w:ascii="Times New Roman" w:hAnsi="Times New Roman" w:cs="Times New Roman"/>
          <w:sz w:val="28"/>
          <w:szCs w:val="28"/>
        </w:rPr>
        <w:t>m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a </w:t>
      </w:r>
      <w:r w:rsidR="00E02740">
        <w:rPr>
          <w:rFonts w:ascii="Times New Roman" w:hAnsi="Times New Roman" w:cs="Times New Roman"/>
          <w:sz w:val="28"/>
          <w:szCs w:val="28"/>
        </w:rPr>
        <w:t>atuar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</w:t>
      </w:r>
      <w:r w:rsidR="00E02740">
        <w:rPr>
          <w:rFonts w:ascii="Times New Roman" w:hAnsi="Times New Roman" w:cs="Times New Roman"/>
          <w:sz w:val="28"/>
          <w:szCs w:val="28"/>
        </w:rPr>
        <w:t>em sua contínua construção.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Cada vez que tentamos resumir a glória e o mover de Deus a lugares e objetos, </w:t>
      </w:r>
      <w:r w:rsidR="001E2271">
        <w:rPr>
          <w:rFonts w:ascii="Times New Roman" w:hAnsi="Times New Roman" w:cs="Times New Roman"/>
          <w:sz w:val="28"/>
          <w:szCs w:val="28"/>
        </w:rPr>
        <w:t>estaremos buscando</w:t>
      </w:r>
      <w:r w:rsidR="00B73180" w:rsidRPr="00692286">
        <w:rPr>
          <w:rFonts w:ascii="Times New Roman" w:hAnsi="Times New Roman" w:cs="Times New Roman"/>
          <w:sz w:val="28"/>
          <w:szCs w:val="28"/>
        </w:rPr>
        <w:t xml:space="preserve"> limitar o ilimitado, dar finitude ao infinito, “aprisionar” toda a Transcendência.</w:t>
      </w:r>
    </w:p>
    <w:p w14:paraId="5B650190" w14:textId="6BB2AC7A" w:rsidR="007C55D4" w:rsidRDefault="00D75749" w:rsidP="007C55D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49">
        <w:rPr>
          <w:rFonts w:ascii="Times New Roman" w:hAnsi="Times New Roman" w:cs="Times New Roman"/>
          <w:sz w:val="28"/>
          <w:szCs w:val="28"/>
        </w:rPr>
        <w:t>Na Tradição veterotestamentária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749">
        <w:rPr>
          <w:rFonts w:ascii="Times New Roman" w:hAnsi="Times New Roman" w:cs="Times New Roman"/>
          <w:sz w:val="28"/>
          <w:szCs w:val="28"/>
        </w:rPr>
        <w:t xml:space="preserve"> a nuvem sob</w:t>
      </w:r>
      <w:r w:rsidR="0054315D">
        <w:rPr>
          <w:rFonts w:ascii="Times New Roman" w:hAnsi="Times New Roman" w:cs="Times New Roman"/>
          <w:sz w:val="28"/>
          <w:szCs w:val="28"/>
        </w:rPr>
        <w:t>re a tenda da revelação mostra</w:t>
      </w:r>
      <w:r w:rsidRPr="00D7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75749">
        <w:rPr>
          <w:rFonts w:ascii="Times New Roman" w:hAnsi="Times New Roman" w:cs="Times New Roman"/>
          <w:sz w:val="28"/>
          <w:szCs w:val="28"/>
        </w:rPr>
        <w:t>presença de Deus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5749">
        <w:rPr>
          <w:rFonts w:ascii="Times New Roman" w:hAnsi="Times New Roman" w:cs="Times New Roman"/>
          <w:sz w:val="28"/>
          <w:szCs w:val="28"/>
        </w:rPr>
        <w:t>Shekhina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1573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mesm</w:t>
      </w:r>
      <w:r w:rsidR="00215738">
        <w:rPr>
          <w:rFonts w:ascii="Times New Roman" w:hAnsi="Times New Roman" w:cs="Times New Roman"/>
          <w:sz w:val="28"/>
          <w:szCs w:val="28"/>
        </w:rPr>
        <w:t>a nuvem</w:t>
      </w:r>
      <w:r>
        <w:rPr>
          <w:rFonts w:ascii="Times New Roman" w:hAnsi="Times New Roman" w:cs="Times New Roman"/>
          <w:sz w:val="28"/>
          <w:szCs w:val="28"/>
        </w:rPr>
        <w:t xml:space="preserve"> evidenciad</w:t>
      </w:r>
      <w:r w:rsidR="0021573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no momento da Transfiguração do Senhor, ou seja, a</w:t>
      </w:r>
      <w:r w:rsidRPr="00D75749">
        <w:rPr>
          <w:rFonts w:ascii="Times New Roman" w:hAnsi="Times New Roman" w:cs="Times New Roman"/>
          <w:sz w:val="28"/>
          <w:szCs w:val="28"/>
        </w:rPr>
        <w:t xml:space="preserve"> nuvem sagrada </w:t>
      </w:r>
      <w:r>
        <w:rPr>
          <w:rFonts w:ascii="Times New Roman" w:hAnsi="Times New Roman" w:cs="Times New Roman"/>
          <w:sz w:val="28"/>
          <w:szCs w:val="28"/>
        </w:rPr>
        <w:t>que</w:t>
      </w:r>
      <w:r w:rsidRPr="00D75749">
        <w:rPr>
          <w:rFonts w:ascii="Times New Roman" w:hAnsi="Times New Roman" w:cs="Times New Roman"/>
          <w:sz w:val="28"/>
          <w:szCs w:val="28"/>
        </w:rPr>
        <w:t xml:space="preserve"> sinaliza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D75749">
        <w:rPr>
          <w:rFonts w:ascii="Times New Roman" w:hAnsi="Times New Roman" w:cs="Times New Roman"/>
          <w:sz w:val="28"/>
          <w:szCs w:val="28"/>
        </w:rPr>
        <w:t xml:space="preserve">habitação ou </w:t>
      </w:r>
      <w:r w:rsidR="001E2271">
        <w:rPr>
          <w:rFonts w:ascii="Times New Roman" w:hAnsi="Times New Roman" w:cs="Times New Roman"/>
          <w:sz w:val="28"/>
          <w:szCs w:val="28"/>
        </w:rPr>
        <w:t xml:space="preserve">a </w:t>
      </w:r>
      <w:r w:rsidRPr="00D75749">
        <w:rPr>
          <w:rFonts w:ascii="Times New Roman" w:hAnsi="Times New Roman" w:cs="Times New Roman"/>
          <w:sz w:val="28"/>
          <w:szCs w:val="28"/>
        </w:rPr>
        <w:t>presença de Deus</w:t>
      </w:r>
      <w:r>
        <w:rPr>
          <w:rFonts w:ascii="Times New Roman" w:hAnsi="Times New Roman" w:cs="Times New Roman"/>
          <w:sz w:val="28"/>
          <w:szCs w:val="28"/>
        </w:rPr>
        <w:t>. Em meio dela, l</w:t>
      </w:r>
      <w:r w:rsidR="007C55D4">
        <w:rPr>
          <w:rFonts w:ascii="Times New Roman" w:hAnsi="Times New Roman" w:cs="Times New Roman"/>
          <w:sz w:val="28"/>
          <w:szCs w:val="28"/>
        </w:rPr>
        <w:t>ogo após a proposta de Pedro, levado ao impulso humano de aprisionamento da divindade para que p</w:t>
      </w:r>
      <w:r w:rsidR="00E10A5D">
        <w:rPr>
          <w:rFonts w:ascii="Times New Roman" w:hAnsi="Times New Roman" w:cs="Times New Roman"/>
          <w:sz w:val="28"/>
          <w:szCs w:val="28"/>
        </w:rPr>
        <w:t>udesse</w:t>
      </w:r>
      <w:r w:rsidR="007C55D4">
        <w:rPr>
          <w:rFonts w:ascii="Times New Roman" w:hAnsi="Times New Roman" w:cs="Times New Roman"/>
          <w:sz w:val="28"/>
          <w:szCs w:val="28"/>
        </w:rPr>
        <w:t xml:space="preserve"> ser “contemplada”, fez-se ouvir: “</w:t>
      </w:r>
      <w:r w:rsidR="001E2271" w:rsidRPr="001E2271">
        <w:rPr>
          <w:rFonts w:ascii="Times New Roman" w:hAnsi="Times New Roman" w:cs="Times New Roman"/>
          <w:i/>
          <w:sz w:val="28"/>
          <w:szCs w:val="28"/>
        </w:rPr>
        <w:t>Este é o meu Filho, o Eleito; ouvi-o</w:t>
      </w:r>
      <w:r w:rsidR="007C55D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Isto é</w:t>
      </w:r>
      <w:r w:rsidR="007C55D4">
        <w:rPr>
          <w:rFonts w:ascii="Times New Roman" w:hAnsi="Times New Roman" w:cs="Times New Roman"/>
          <w:sz w:val="28"/>
          <w:szCs w:val="28"/>
        </w:rPr>
        <w:t xml:space="preserve">, não o aprisionem para ser contemplado, não o admirem, tampouco o temam, mas </w:t>
      </w:r>
      <w:r w:rsidR="007C55D4" w:rsidRPr="005E68F1">
        <w:rPr>
          <w:rFonts w:ascii="Times New Roman" w:hAnsi="Times New Roman" w:cs="Times New Roman"/>
          <w:b/>
          <w:sz w:val="28"/>
          <w:szCs w:val="28"/>
        </w:rPr>
        <w:t>ouçam-no</w:t>
      </w:r>
      <w:r w:rsidR="00190D90">
        <w:rPr>
          <w:rFonts w:ascii="Times New Roman" w:hAnsi="Times New Roman" w:cs="Times New Roman"/>
          <w:sz w:val="28"/>
          <w:szCs w:val="28"/>
        </w:rPr>
        <w:t>. Eis o convite para</w:t>
      </w:r>
      <w:r w:rsidR="007C55D4">
        <w:rPr>
          <w:rFonts w:ascii="Times New Roman" w:hAnsi="Times New Roman" w:cs="Times New Roman"/>
          <w:sz w:val="28"/>
          <w:szCs w:val="28"/>
        </w:rPr>
        <w:t xml:space="preserve"> viver</w:t>
      </w:r>
      <w:r w:rsidR="00190D90">
        <w:rPr>
          <w:rFonts w:ascii="Times New Roman" w:hAnsi="Times New Roman" w:cs="Times New Roman"/>
          <w:sz w:val="28"/>
          <w:szCs w:val="28"/>
        </w:rPr>
        <w:t>mos</w:t>
      </w:r>
      <w:r w:rsidR="007C55D4">
        <w:rPr>
          <w:rFonts w:ascii="Times New Roman" w:hAnsi="Times New Roman" w:cs="Times New Roman"/>
          <w:sz w:val="28"/>
          <w:szCs w:val="28"/>
        </w:rPr>
        <w:t xml:space="preserve"> o Evangelho de Cristo Jesus. Ouvi-lo, neste caso, não representa apenas o processo estático de escutar a fala de alguém, mas sim a disposição dinâmica de </w:t>
      </w:r>
      <w:r w:rsidR="001E2271">
        <w:rPr>
          <w:rFonts w:ascii="Times New Roman" w:hAnsi="Times New Roman" w:cs="Times New Roman"/>
          <w:sz w:val="28"/>
          <w:szCs w:val="28"/>
        </w:rPr>
        <w:t xml:space="preserve">ouvir suas palavras e </w:t>
      </w:r>
      <w:r w:rsidR="007C55D4">
        <w:rPr>
          <w:rFonts w:ascii="Times New Roman" w:hAnsi="Times New Roman" w:cs="Times New Roman"/>
          <w:sz w:val="28"/>
          <w:szCs w:val="28"/>
        </w:rPr>
        <w:t>segui-lo. Assim como os presentes</w:t>
      </w:r>
      <w:r w:rsidR="001E2271">
        <w:rPr>
          <w:rFonts w:ascii="Times New Roman" w:hAnsi="Times New Roman" w:cs="Times New Roman"/>
          <w:sz w:val="28"/>
          <w:szCs w:val="28"/>
        </w:rPr>
        <w:t xml:space="preserve"> no momento da Transfigura</w:t>
      </w:r>
      <w:r w:rsidR="001E2271">
        <w:rPr>
          <w:rFonts w:ascii="Times New Roman" w:hAnsi="Times New Roman" w:cs="Times New Roman"/>
          <w:sz w:val="28"/>
          <w:szCs w:val="28"/>
          <w:lang w:val="x-none"/>
        </w:rPr>
        <w:t>ção</w:t>
      </w:r>
      <w:r w:rsidR="007C55D4">
        <w:rPr>
          <w:rFonts w:ascii="Times New Roman" w:hAnsi="Times New Roman" w:cs="Times New Roman"/>
          <w:sz w:val="28"/>
          <w:szCs w:val="28"/>
        </w:rPr>
        <w:t xml:space="preserve">, somos convidados, permanentemente, a “ouvir” a voz de Jesus, não uma escuta inerte, mas um ouvir atento e atuante, vivendo e concretizando </w:t>
      </w:r>
      <w:r w:rsidR="008567FD">
        <w:rPr>
          <w:rFonts w:ascii="Times New Roman" w:hAnsi="Times New Roman" w:cs="Times New Roman"/>
          <w:sz w:val="28"/>
          <w:szCs w:val="28"/>
        </w:rPr>
        <w:t xml:space="preserve">a </w:t>
      </w:r>
      <w:r w:rsidR="007C55D4">
        <w:rPr>
          <w:rFonts w:ascii="Times New Roman" w:hAnsi="Times New Roman" w:cs="Times New Roman"/>
          <w:sz w:val="28"/>
          <w:szCs w:val="28"/>
        </w:rPr>
        <w:t xml:space="preserve">sua Palavra. </w:t>
      </w:r>
    </w:p>
    <w:p w14:paraId="410EB695" w14:textId="30C625A2" w:rsidR="00604856" w:rsidRDefault="003C2764" w:rsidP="007C55D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Ao o</w:t>
      </w:r>
      <w:r w:rsidR="007C55D4" w:rsidRPr="007C55D4">
        <w:rPr>
          <w:rFonts w:ascii="Times New Roman" w:hAnsi="Times New Roman" w:cs="Times New Roman"/>
          <w:sz w:val="28"/>
          <w:szCs w:val="28"/>
        </w:rPr>
        <w:t>uvi</w:t>
      </w:r>
      <w:r>
        <w:rPr>
          <w:rFonts w:ascii="Times New Roman" w:hAnsi="Times New Roman" w:cs="Times New Roman"/>
          <w:sz w:val="28"/>
          <w:szCs w:val="28"/>
        </w:rPr>
        <w:t>rem</w:t>
      </w:r>
      <w:r w:rsidR="007C55D4" w:rsidRPr="007C55D4">
        <w:rPr>
          <w:rFonts w:ascii="Times New Roman" w:hAnsi="Times New Roman" w:cs="Times New Roman"/>
          <w:sz w:val="28"/>
          <w:szCs w:val="28"/>
        </w:rPr>
        <w:t xml:space="preserve"> a voz</w:t>
      </w:r>
      <w:r>
        <w:rPr>
          <w:rFonts w:ascii="Times New Roman" w:hAnsi="Times New Roman" w:cs="Times New Roman"/>
          <w:sz w:val="28"/>
          <w:szCs w:val="28"/>
        </w:rPr>
        <w:t xml:space="preserve"> retumbante do chamado de Deus</w:t>
      </w:r>
      <w:r w:rsidR="007C55D4" w:rsidRPr="007C55D4">
        <w:rPr>
          <w:rFonts w:ascii="Times New Roman" w:hAnsi="Times New Roman" w:cs="Times New Roman"/>
          <w:sz w:val="28"/>
          <w:szCs w:val="28"/>
        </w:rPr>
        <w:t>, os discípulos caíram com a face por terra e tiveram medo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CAE">
        <w:rPr>
          <w:rFonts w:ascii="Times New Roman" w:hAnsi="Times New Roman" w:cs="Times New Roman"/>
          <w:sz w:val="28"/>
          <w:szCs w:val="28"/>
        </w:rPr>
        <w:t xml:space="preserve">de acordo com a narrativa de Mateus </w:t>
      </w:r>
      <w:r w:rsidR="00215738">
        <w:rPr>
          <w:rFonts w:ascii="Times New Roman" w:hAnsi="Times New Roman" w:cs="Times New Roman"/>
          <w:sz w:val="28"/>
          <w:szCs w:val="28"/>
        </w:rPr>
        <w:t>do epis</w:t>
      </w:r>
      <w:r w:rsidR="00215738">
        <w:rPr>
          <w:rFonts w:ascii="Times New Roman" w:hAnsi="Times New Roman" w:cs="Times New Roman"/>
          <w:sz w:val="28"/>
          <w:szCs w:val="28"/>
          <w:lang w:val="x-none"/>
        </w:rPr>
        <w:t xml:space="preserve">ódio em epígrafe </w:t>
      </w:r>
      <w:r w:rsidR="00002C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2CAE" w:rsidRPr="00002CAE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002CAE" w:rsidRPr="00002CAE">
        <w:rPr>
          <w:rFonts w:ascii="Times New Roman" w:hAnsi="Times New Roman" w:cs="Times New Roman"/>
          <w:sz w:val="28"/>
          <w:szCs w:val="28"/>
        </w:rPr>
        <w:t xml:space="preserve"> 17,</w:t>
      </w:r>
      <w:r w:rsidR="00002CAE">
        <w:rPr>
          <w:rFonts w:ascii="Times New Roman" w:hAnsi="Times New Roman" w:cs="Times New Roman"/>
          <w:sz w:val="28"/>
          <w:szCs w:val="28"/>
        </w:rPr>
        <w:t>6)</w:t>
      </w:r>
      <w:r w:rsidR="00215738">
        <w:rPr>
          <w:rFonts w:ascii="Times New Roman" w:hAnsi="Times New Roman" w:cs="Times New Roman"/>
          <w:sz w:val="28"/>
          <w:szCs w:val="28"/>
        </w:rPr>
        <w:t>,</w:t>
      </w:r>
      <w:r w:rsidR="0000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pois </w:t>
      </w:r>
      <w:r w:rsidRPr="00FE3D65">
        <w:rPr>
          <w:rFonts w:ascii="Times New Roman" w:hAnsi="Times New Roman" w:cs="Times New Roman"/>
          <w:sz w:val="28"/>
          <w:szCs w:val="28"/>
        </w:rPr>
        <w:t>não s</w:t>
      </w:r>
      <w:r w:rsidR="00092A9A">
        <w:rPr>
          <w:rFonts w:ascii="Times New Roman" w:hAnsi="Times New Roman" w:cs="Times New Roman"/>
          <w:sz w:val="28"/>
          <w:szCs w:val="28"/>
        </w:rPr>
        <w:t>uportara</w:t>
      </w:r>
      <w:r>
        <w:rPr>
          <w:rFonts w:ascii="Times New Roman" w:hAnsi="Times New Roman" w:cs="Times New Roman"/>
          <w:sz w:val="28"/>
          <w:szCs w:val="28"/>
        </w:rPr>
        <w:t>m o</w:t>
      </w:r>
      <w:r w:rsidRPr="00FE3D65">
        <w:rPr>
          <w:rFonts w:ascii="Times New Roman" w:hAnsi="Times New Roman" w:cs="Times New Roman"/>
          <w:sz w:val="28"/>
          <w:szCs w:val="28"/>
        </w:rPr>
        <w:t xml:space="preserve"> esplendor da gloria de Deus</w:t>
      </w:r>
      <w:r>
        <w:rPr>
          <w:rFonts w:ascii="Times New Roman" w:hAnsi="Times New Roman" w:cs="Times New Roman"/>
          <w:sz w:val="28"/>
          <w:szCs w:val="28"/>
        </w:rPr>
        <w:t>, bem como o aterrorizante convite de “ouvir” Jesus.</w:t>
      </w:r>
      <w:r w:rsidR="00092A9A">
        <w:rPr>
          <w:rFonts w:ascii="Times New Roman" w:hAnsi="Times New Roman" w:cs="Times New Roman"/>
          <w:sz w:val="28"/>
          <w:szCs w:val="28"/>
        </w:rPr>
        <w:t xml:space="preserve"> Sabemos que, se entrarmos em contato com a Palavra de Deus nas Sagradas Escrituras e não nos “incomodarmos”</w:t>
      </w:r>
      <w:r w:rsidR="00215738">
        <w:rPr>
          <w:rFonts w:ascii="Times New Roman" w:hAnsi="Times New Roman" w:cs="Times New Roman"/>
          <w:sz w:val="28"/>
          <w:szCs w:val="28"/>
        </w:rPr>
        <w:t>,</w:t>
      </w:r>
      <w:r w:rsidR="00092A9A">
        <w:rPr>
          <w:rFonts w:ascii="Times New Roman" w:hAnsi="Times New Roman" w:cs="Times New Roman"/>
          <w:sz w:val="28"/>
          <w:szCs w:val="28"/>
        </w:rPr>
        <w:t xml:space="preserve"> não nos preocuparmos, não nos mobilizarmos, algo está errado, </w:t>
      </w:r>
      <w:r w:rsidR="00002CAE">
        <w:rPr>
          <w:rFonts w:ascii="Times New Roman" w:hAnsi="Times New Roman" w:cs="Times New Roman"/>
          <w:sz w:val="28"/>
          <w:szCs w:val="28"/>
        </w:rPr>
        <w:t xml:space="preserve">ou </w:t>
      </w:r>
      <w:r w:rsidR="00092A9A">
        <w:rPr>
          <w:rFonts w:ascii="Times New Roman" w:hAnsi="Times New Roman" w:cs="Times New Roman"/>
          <w:sz w:val="28"/>
          <w:szCs w:val="28"/>
        </w:rPr>
        <w:t>não a estamos ouvindo corretamente, ou</w:t>
      </w:r>
      <w:r w:rsidR="00002CAE">
        <w:rPr>
          <w:rFonts w:ascii="Times New Roman" w:hAnsi="Times New Roman" w:cs="Times New Roman"/>
          <w:sz w:val="28"/>
          <w:szCs w:val="28"/>
        </w:rPr>
        <w:t>, ent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ão,</w:t>
      </w:r>
      <w:r w:rsidR="00092A9A">
        <w:rPr>
          <w:rFonts w:ascii="Times New Roman" w:hAnsi="Times New Roman" w:cs="Times New Roman"/>
          <w:sz w:val="28"/>
          <w:szCs w:val="28"/>
        </w:rPr>
        <w:t xml:space="preserve"> não a acolhemos como verdade a ser cumprida. O Evangelho é inquieta</w:t>
      </w:r>
      <w:r w:rsidR="00660FA8">
        <w:rPr>
          <w:rFonts w:ascii="Times New Roman" w:hAnsi="Times New Roman" w:cs="Times New Roman"/>
          <w:sz w:val="28"/>
          <w:szCs w:val="28"/>
        </w:rPr>
        <w:t>dor</w:t>
      </w:r>
      <w:r w:rsidR="00092A9A">
        <w:rPr>
          <w:rFonts w:ascii="Times New Roman" w:hAnsi="Times New Roman" w:cs="Times New Roman"/>
          <w:sz w:val="28"/>
          <w:szCs w:val="28"/>
        </w:rPr>
        <w:t xml:space="preserve">, a Palavra é aterrorizadora quando a ouvimos e a acolhemos, </w:t>
      </w:r>
      <w:r w:rsidR="00B726C6">
        <w:rPr>
          <w:rFonts w:ascii="Times New Roman" w:hAnsi="Times New Roman" w:cs="Times New Roman"/>
          <w:sz w:val="28"/>
          <w:szCs w:val="28"/>
        </w:rPr>
        <w:t xml:space="preserve">o chamado é amedrontador, </w:t>
      </w:r>
      <w:r w:rsidR="00092A9A">
        <w:rPr>
          <w:rFonts w:ascii="Times New Roman" w:hAnsi="Times New Roman" w:cs="Times New Roman"/>
          <w:sz w:val="28"/>
          <w:szCs w:val="28"/>
        </w:rPr>
        <w:t xml:space="preserve">pois nos evidencia nosso limite diante da missão que nos é apresentada. Entretanto, na mesma Palavra, no mesmo convite, aos de coração </w:t>
      </w:r>
      <w:r w:rsidR="00660FA8">
        <w:rPr>
          <w:rFonts w:ascii="Times New Roman" w:hAnsi="Times New Roman" w:cs="Times New Roman"/>
          <w:sz w:val="28"/>
          <w:szCs w:val="28"/>
        </w:rPr>
        <w:t>aberto</w:t>
      </w:r>
      <w:r w:rsidR="00B726C6">
        <w:rPr>
          <w:rFonts w:ascii="Times New Roman" w:hAnsi="Times New Roman" w:cs="Times New Roman"/>
          <w:sz w:val="28"/>
          <w:szCs w:val="28"/>
        </w:rPr>
        <w:t xml:space="preserve"> e </w:t>
      </w:r>
      <w:r w:rsidR="00660FA8">
        <w:rPr>
          <w:rFonts w:ascii="Times New Roman" w:hAnsi="Times New Roman" w:cs="Times New Roman"/>
          <w:sz w:val="28"/>
          <w:szCs w:val="28"/>
        </w:rPr>
        <w:t>disponíveis</w:t>
      </w:r>
      <w:r w:rsidR="00092A9A">
        <w:rPr>
          <w:rFonts w:ascii="Times New Roman" w:hAnsi="Times New Roman" w:cs="Times New Roman"/>
          <w:sz w:val="28"/>
          <w:szCs w:val="28"/>
        </w:rPr>
        <w:t>, é apresentado o amor infinito do Criador, a presença permanente do</w:t>
      </w:r>
      <w:r w:rsidR="008D5EC7">
        <w:rPr>
          <w:rFonts w:ascii="Times New Roman" w:hAnsi="Times New Roman" w:cs="Times New Roman"/>
          <w:sz w:val="28"/>
          <w:szCs w:val="28"/>
        </w:rPr>
        <w:t xml:space="preserve"> seu</w:t>
      </w:r>
      <w:r w:rsidR="00092A9A">
        <w:rPr>
          <w:rFonts w:ascii="Times New Roman" w:hAnsi="Times New Roman" w:cs="Times New Roman"/>
          <w:sz w:val="28"/>
          <w:szCs w:val="28"/>
        </w:rPr>
        <w:t xml:space="preserve"> Santo Espí</w:t>
      </w:r>
      <w:r w:rsidR="00B726C6">
        <w:rPr>
          <w:rFonts w:ascii="Times New Roman" w:hAnsi="Times New Roman" w:cs="Times New Roman"/>
          <w:sz w:val="28"/>
          <w:szCs w:val="28"/>
        </w:rPr>
        <w:t>rito que encoraja,</w:t>
      </w:r>
      <w:r w:rsidR="00092A9A">
        <w:rPr>
          <w:rFonts w:ascii="Times New Roman" w:hAnsi="Times New Roman" w:cs="Times New Roman"/>
          <w:sz w:val="28"/>
          <w:szCs w:val="28"/>
        </w:rPr>
        <w:t xml:space="preserve"> fortalece</w:t>
      </w:r>
      <w:r w:rsidR="00B726C6">
        <w:rPr>
          <w:rFonts w:ascii="Times New Roman" w:hAnsi="Times New Roman" w:cs="Times New Roman"/>
          <w:sz w:val="28"/>
          <w:szCs w:val="28"/>
        </w:rPr>
        <w:t>,</w:t>
      </w:r>
      <w:r w:rsidR="00092A9A">
        <w:rPr>
          <w:rFonts w:ascii="Times New Roman" w:hAnsi="Times New Roman" w:cs="Times New Roman"/>
          <w:sz w:val="28"/>
          <w:szCs w:val="28"/>
        </w:rPr>
        <w:t xml:space="preserve"> capacita ao cumprimento do chamado.</w:t>
      </w:r>
      <w:r w:rsidR="00B726C6">
        <w:rPr>
          <w:rFonts w:ascii="Times New Roman" w:hAnsi="Times New Roman" w:cs="Times New Roman"/>
          <w:sz w:val="28"/>
          <w:szCs w:val="28"/>
        </w:rPr>
        <w:t xml:space="preserve"> O temor inicial transforma-se em alegria infinita, caso estejamos verdadeiramente unidos com Jesus.</w:t>
      </w:r>
      <w:r w:rsidR="00002CAE">
        <w:rPr>
          <w:rFonts w:ascii="Times New Roman" w:hAnsi="Times New Roman" w:cs="Times New Roman"/>
          <w:sz w:val="28"/>
          <w:szCs w:val="28"/>
        </w:rPr>
        <w:t xml:space="preserve"> O pr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óprio Jesus, ainda no relato de Mateus da mesma passagem, acolhe amorosamente os discípulos presentes: “</w:t>
      </w:r>
      <w:r w:rsidR="00002CAE" w:rsidRPr="00002CAE">
        <w:rPr>
          <w:rFonts w:ascii="Times New Roman" w:hAnsi="Times New Roman" w:cs="Times New Roman"/>
          <w:i/>
          <w:sz w:val="28"/>
          <w:szCs w:val="28"/>
          <w:lang w:val="x-none"/>
        </w:rPr>
        <w:t>Mas Jesus aproximou-se deles e tocou-os, dizendo: Levantai-vos e não temais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” (</w:t>
      </w:r>
      <w:proofErr w:type="spellStart"/>
      <w:r w:rsidR="00002CAE">
        <w:rPr>
          <w:rFonts w:ascii="Times New Roman" w:hAnsi="Times New Roman" w:cs="Times New Roman"/>
          <w:sz w:val="28"/>
          <w:szCs w:val="28"/>
          <w:lang w:val="x-none"/>
        </w:rPr>
        <w:t>Mt</w:t>
      </w:r>
      <w:proofErr w:type="spellEnd"/>
      <w:r w:rsidR="00002CAE">
        <w:rPr>
          <w:rFonts w:ascii="Times New Roman" w:hAnsi="Times New Roman" w:cs="Times New Roman"/>
          <w:sz w:val="28"/>
          <w:szCs w:val="28"/>
          <w:lang w:val="x-none"/>
        </w:rPr>
        <w:t xml:space="preserve"> 17,7)</w:t>
      </w:r>
    </w:p>
    <w:p w14:paraId="5124512F" w14:textId="3245785F" w:rsidR="007C55D4" w:rsidRDefault="00604856" w:rsidP="007C55D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ouvirmos o chamado de Deus</w:t>
      </w:r>
      <w:r w:rsidR="00C00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um misto de temo</w:t>
      </w:r>
      <w:r w:rsidR="00C0063C">
        <w:rPr>
          <w:rFonts w:ascii="Times New Roman" w:hAnsi="Times New Roman" w:cs="Times New Roman"/>
          <w:sz w:val="28"/>
          <w:szCs w:val="28"/>
        </w:rPr>
        <w:t xml:space="preserve">r e alegria </w:t>
      </w:r>
      <w:r>
        <w:rPr>
          <w:rFonts w:ascii="Times New Roman" w:hAnsi="Times New Roman" w:cs="Times New Roman"/>
          <w:sz w:val="28"/>
          <w:szCs w:val="28"/>
        </w:rPr>
        <w:t>nos invad</w:t>
      </w:r>
      <w:r w:rsidR="00C0063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pois, ao </w:t>
      </w:r>
      <w:r w:rsidR="00C0063C">
        <w:rPr>
          <w:rFonts w:ascii="Times New Roman" w:hAnsi="Times New Roman" w:cs="Times New Roman"/>
          <w:sz w:val="28"/>
          <w:szCs w:val="28"/>
        </w:rPr>
        <w:t xml:space="preserve">mesmo tempo em que </w:t>
      </w:r>
      <w:r>
        <w:rPr>
          <w:rFonts w:ascii="Times New Roman" w:hAnsi="Times New Roman" w:cs="Times New Roman"/>
          <w:sz w:val="28"/>
          <w:szCs w:val="28"/>
        </w:rPr>
        <w:t>não suportarmos</w:t>
      </w:r>
      <w:r w:rsidR="00C0063C">
        <w:rPr>
          <w:rFonts w:ascii="Times New Roman" w:hAnsi="Times New Roman" w:cs="Times New Roman"/>
          <w:sz w:val="28"/>
          <w:szCs w:val="28"/>
        </w:rPr>
        <w:t>, pela nossa limitação humana,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="00C0063C">
        <w:rPr>
          <w:rFonts w:ascii="Times New Roman" w:hAnsi="Times New Roman" w:cs="Times New Roman"/>
          <w:sz w:val="28"/>
          <w:szCs w:val="28"/>
        </w:rPr>
        <w:t>esplendor da gló</w:t>
      </w:r>
      <w:r w:rsidRPr="00FE3D65">
        <w:rPr>
          <w:rFonts w:ascii="Times New Roman" w:hAnsi="Times New Roman" w:cs="Times New Roman"/>
          <w:sz w:val="28"/>
          <w:szCs w:val="28"/>
        </w:rPr>
        <w:t>ria de Deus</w:t>
      </w:r>
      <w:r>
        <w:rPr>
          <w:rFonts w:ascii="Times New Roman" w:hAnsi="Times New Roman" w:cs="Times New Roman"/>
          <w:sz w:val="28"/>
          <w:szCs w:val="28"/>
        </w:rPr>
        <w:t>, Ele nos permite sentir sua força e seu poder para nossa condução</w:t>
      </w:r>
      <w:r w:rsidR="00C0063C">
        <w:rPr>
          <w:rFonts w:ascii="Times New Roman" w:hAnsi="Times New Roman" w:cs="Times New Roman"/>
          <w:sz w:val="28"/>
          <w:szCs w:val="28"/>
        </w:rPr>
        <w:t xml:space="preserve">. Percebemos nossa escuridão, assim como os discípulos “caíram no sono”, mas, ao “acordarmos”, </w:t>
      </w:r>
      <w:r w:rsidR="00982AC0">
        <w:rPr>
          <w:rFonts w:ascii="Times New Roman" w:hAnsi="Times New Roman" w:cs="Times New Roman"/>
          <w:sz w:val="28"/>
          <w:szCs w:val="28"/>
        </w:rPr>
        <w:t xml:space="preserve">como eles fizeram, </w:t>
      </w:r>
      <w:r w:rsidR="00C0063C">
        <w:rPr>
          <w:rFonts w:ascii="Times New Roman" w:hAnsi="Times New Roman" w:cs="Times New Roman"/>
          <w:sz w:val="28"/>
          <w:szCs w:val="28"/>
        </w:rPr>
        <w:t>entregando-nos incondicionalmente</w:t>
      </w:r>
      <w:r w:rsidR="00252C17">
        <w:rPr>
          <w:rFonts w:ascii="Times New Roman" w:hAnsi="Times New Roman" w:cs="Times New Roman"/>
          <w:sz w:val="28"/>
          <w:szCs w:val="28"/>
        </w:rPr>
        <w:t xml:space="preserve"> a Deus</w:t>
      </w:r>
      <w:r w:rsidR="00C0063C">
        <w:rPr>
          <w:rFonts w:ascii="Times New Roman" w:hAnsi="Times New Roman" w:cs="Times New Roman"/>
          <w:sz w:val="28"/>
          <w:szCs w:val="28"/>
        </w:rPr>
        <w:t>, veremos a face de Cristo envolto em sua glória. Os discípulos não entenderam o ocorrido, assim como nós, quando evidenciamos um lampejo da divindade gloriosa de Deus, mas se nos abrirmos à Palavra e possibilitarmos ser conduzidos por ela, não apenas desfrutaremos da glória de Deus, mas seremos capazes de “descer do monte” e disseminarmos tais verdades por intermédio de nossas ações e de nosso exemplo cotidiano. O reconhecimento de nossa limitação é o primeiro passo para nos abrirmos à transformação que a Palavra pode fazer em nós.</w:t>
      </w:r>
    </w:p>
    <w:p w14:paraId="645B17B0" w14:textId="4362FF7E" w:rsidR="00D75749" w:rsidRPr="00AA54A2" w:rsidRDefault="00D75749" w:rsidP="00D7574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Assim como aos discípulos presentes, Jesus está nos mostrando a figura de seu rosto transfigurado e, se olharmos para ele com os olhos da fé, descobriremos a necessidade que temos de sua Palavra, de sua luz para caminharmos em sua trilha, de sua força para </w:t>
      </w:r>
      <w:r w:rsidR="00AA54A2" w:rsidRPr="00AA54A2">
        <w:rPr>
          <w:rFonts w:ascii="Times New Roman" w:hAnsi="Times New Roman" w:cs="Times New Roman"/>
          <w:sz w:val="28"/>
          <w:szCs w:val="28"/>
        </w:rPr>
        <w:t xml:space="preserve">nos </w:t>
      </w:r>
      <w:r w:rsidRPr="00AA54A2">
        <w:rPr>
          <w:rFonts w:ascii="Times New Roman" w:hAnsi="Times New Roman" w:cs="Times New Roman"/>
          <w:sz w:val="28"/>
          <w:szCs w:val="28"/>
        </w:rPr>
        <w:t xml:space="preserve">mantermos </w:t>
      </w:r>
      <w:r w:rsidR="00AA54A2" w:rsidRPr="00AA54A2">
        <w:rPr>
          <w:rFonts w:ascii="Times New Roman" w:hAnsi="Times New Roman" w:cs="Times New Roman"/>
          <w:sz w:val="28"/>
          <w:szCs w:val="28"/>
        </w:rPr>
        <w:t xml:space="preserve">como seus fieis seguidores, de sua Graça para que, de fato, possamos viver seu Evangelho. </w:t>
      </w:r>
    </w:p>
    <w:p w14:paraId="1FDB5908" w14:textId="4A16D46B" w:rsidR="00AA54A2" w:rsidRPr="00AA54A2" w:rsidRDefault="00AA54A2" w:rsidP="00AA54A2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Lembremo-nos sempre das palavras de Paulo aos Coríntios: “</w:t>
      </w:r>
      <w:r w:rsidRPr="002C6D59">
        <w:rPr>
          <w:rFonts w:ascii="Times New Roman" w:hAnsi="Times New Roman" w:cs="Times New Roman"/>
          <w:i/>
          <w:sz w:val="28"/>
          <w:szCs w:val="28"/>
        </w:rPr>
        <w:t>Porque Deus que disse: Das trevas brilhe a luz, é também aquele que fez brilhar a sua luz em nossos corações, para que irradiássemos o conhecimento do esplendor de Deus, que se reflete na face de Cristo.</w:t>
      </w:r>
      <w:r w:rsidRPr="00AA54A2">
        <w:rPr>
          <w:rFonts w:ascii="Times New Roman" w:hAnsi="Times New Roman" w:cs="Times New Roman"/>
          <w:sz w:val="28"/>
          <w:szCs w:val="28"/>
        </w:rPr>
        <w:t>” (2Cor 4,6)</w:t>
      </w:r>
    </w:p>
    <w:p w14:paraId="53DB37B8" w14:textId="344FE825" w:rsidR="004A6BFF" w:rsidRDefault="00C51F11" w:rsidP="002C6D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Creiamos, a exemplo de Paulo, que, p</w:t>
      </w:r>
      <w:r w:rsidRPr="00362823">
        <w:rPr>
          <w:rFonts w:ascii="Times New Roman" w:hAnsi="Times New Roman" w:cs="Times New Roman"/>
          <w:sz w:val="28"/>
          <w:szCs w:val="28"/>
        </w:rPr>
        <w:t xml:space="preserve">ela Transfiguração, Jesus mostra </w:t>
      </w:r>
      <w:r>
        <w:rPr>
          <w:rFonts w:ascii="Times New Roman" w:hAnsi="Times New Roman" w:cs="Times New Roman"/>
          <w:sz w:val="28"/>
          <w:szCs w:val="28"/>
        </w:rPr>
        <w:t>a possibilidade de mudança dessa realidade hostil</w:t>
      </w:r>
      <w:r w:rsidRPr="00362823">
        <w:rPr>
          <w:rFonts w:ascii="Times New Roman" w:hAnsi="Times New Roman" w:cs="Times New Roman"/>
          <w:sz w:val="28"/>
          <w:szCs w:val="28"/>
        </w:rPr>
        <w:t xml:space="preserve"> em que vivemos, </w:t>
      </w:r>
      <w:r>
        <w:rPr>
          <w:rFonts w:ascii="Times New Roman" w:hAnsi="Times New Roman" w:cs="Times New Roman"/>
          <w:sz w:val="28"/>
          <w:szCs w:val="28"/>
        </w:rPr>
        <w:t>que ela pode ser verdadeiramente</w:t>
      </w:r>
      <w:r w:rsidRPr="00362823">
        <w:rPr>
          <w:rFonts w:ascii="Times New Roman" w:hAnsi="Times New Roman" w:cs="Times New Roman"/>
          <w:sz w:val="28"/>
          <w:szCs w:val="28"/>
        </w:rPr>
        <w:t xml:space="preserve"> transfigurada.</w:t>
      </w:r>
    </w:p>
    <w:p w14:paraId="4BE19976" w14:textId="4660BE3E" w:rsidR="00CD2A30" w:rsidRDefault="00CD2A30" w:rsidP="00CD2A3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a nossa face seja </w:t>
      </w:r>
      <w:r w:rsidR="00002CAE">
        <w:rPr>
          <w:rFonts w:ascii="Times New Roman" w:hAnsi="Times New Roman" w:cs="Times New Roman"/>
          <w:sz w:val="28"/>
          <w:szCs w:val="28"/>
        </w:rPr>
        <w:t>tamb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 xml:space="preserve">ém </w:t>
      </w:r>
      <w:r>
        <w:rPr>
          <w:rFonts w:ascii="Times New Roman" w:hAnsi="Times New Roman" w:cs="Times New Roman"/>
          <w:sz w:val="28"/>
          <w:szCs w:val="28"/>
        </w:rPr>
        <w:t>transfigurada pelo fortalecimento e amadurecimento de nossa fé, que possamos vive-la verdadeiramente</w:t>
      </w:r>
      <w:r w:rsidRPr="00C82D0E">
        <w:rPr>
          <w:rFonts w:ascii="Times New Roman" w:hAnsi="Times New Roman" w:cs="Times New Roman"/>
          <w:sz w:val="28"/>
          <w:szCs w:val="28"/>
        </w:rPr>
        <w:t xml:space="preserve">. É este o meio que o Senhor deixou aos que desejam crescer em espírito e santidade. Por </w:t>
      </w:r>
      <w:r>
        <w:rPr>
          <w:rFonts w:ascii="Times New Roman" w:hAnsi="Times New Roman" w:cs="Times New Roman"/>
          <w:sz w:val="28"/>
          <w:szCs w:val="28"/>
        </w:rPr>
        <w:t>essa razão</w:t>
      </w:r>
      <w:r w:rsidRPr="00C82D0E">
        <w:rPr>
          <w:rFonts w:ascii="Times New Roman" w:hAnsi="Times New Roman" w:cs="Times New Roman"/>
          <w:sz w:val="28"/>
          <w:szCs w:val="28"/>
        </w:rPr>
        <w:t xml:space="preserve">, precisamos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82D0E">
        <w:rPr>
          <w:rFonts w:ascii="Times New Roman" w:hAnsi="Times New Roman" w:cs="Times New Roman"/>
          <w:sz w:val="28"/>
          <w:szCs w:val="28"/>
        </w:rPr>
        <w:t>entrar na nuvem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C82D0E">
        <w:rPr>
          <w:rFonts w:ascii="Times New Roman" w:hAnsi="Times New Roman" w:cs="Times New Roman"/>
          <w:sz w:val="28"/>
          <w:szCs w:val="28"/>
        </w:rPr>
        <w:t xml:space="preserve"> e, </w:t>
      </w:r>
      <w:r>
        <w:rPr>
          <w:rFonts w:ascii="Times New Roman" w:hAnsi="Times New Roman" w:cs="Times New Roman"/>
          <w:sz w:val="28"/>
          <w:szCs w:val="28"/>
        </w:rPr>
        <w:t xml:space="preserve">mesmo </w:t>
      </w:r>
      <w:r w:rsidR="00002CAE">
        <w:rPr>
          <w:rFonts w:ascii="Times New Roman" w:hAnsi="Times New Roman" w:cs="Times New Roman"/>
          <w:sz w:val="28"/>
          <w:szCs w:val="28"/>
        </w:rPr>
        <w:t xml:space="preserve">com medo e </w:t>
      </w:r>
      <w:r>
        <w:rPr>
          <w:rFonts w:ascii="Times New Roman" w:hAnsi="Times New Roman" w:cs="Times New Roman"/>
          <w:sz w:val="28"/>
          <w:szCs w:val="28"/>
        </w:rPr>
        <w:t>sem v</w:t>
      </w:r>
      <w:r w:rsidR="00002CAE">
        <w:rPr>
          <w:rFonts w:ascii="Times New Roman" w:hAnsi="Times New Roman" w:cs="Times New Roman"/>
          <w:sz w:val="28"/>
          <w:szCs w:val="28"/>
          <w:lang w:val="x-none"/>
        </w:rPr>
        <w:t>ê-Lo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D0E">
        <w:rPr>
          <w:rFonts w:ascii="Times New Roman" w:hAnsi="Times New Roman" w:cs="Times New Roman"/>
          <w:sz w:val="28"/>
          <w:szCs w:val="28"/>
        </w:rPr>
        <w:t>cre</w:t>
      </w:r>
      <w:r w:rsidR="00002CAE">
        <w:rPr>
          <w:rFonts w:ascii="Times New Roman" w:hAnsi="Times New Roman" w:cs="Times New Roman"/>
          <w:sz w:val="28"/>
          <w:szCs w:val="28"/>
        </w:rPr>
        <w:t>r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obedece</w:t>
      </w:r>
      <w:r w:rsidR="00002CA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 determinação d</w:t>
      </w:r>
      <w:r w:rsidRPr="00C82D0E">
        <w:rPr>
          <w:rFonts w:ascii="Times New Roman" w:hAnsi="Times New Roman" w:cs="Times New Roman"/>
          <w:sz w:val="28"/>
          <w:szCs w:val="28"/>
        </w:rPr>
        <w:t xml:space="preserve">o Senhor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 w:rsidRPr="00384DAE">
        <w:rPr>
          <w:rFonts w:ascii="Times New Roman" w:hAnsi="Times New Roman" w:cs="Times New Roman"/>
          <w:b/>
          <w:i/>
          <w:sz w:val="28"/>
          <w:szCs w:val="28"/>
        </w:rPr>
        <w:t>Escutai-O!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82D0E">
        <w:rPr>
          <w:rFonts w:ascii="Times New Roman" w:hAnsi="Times New Roman" w:cs="Times New Roman"/>
          <w:sz w:val="28"/>
          <w:szCs w:val="28"/>
        </w:rPr>
        <w:t>aminh</w:t>
      </w:r>
      <w:r>
        <w:rPr>
          <w:rFonts w:ascii="Times New Roman" w:hAnsi="Times New Roman" w:cs="Times New Roman"/>
          <w:sz w:val="28"/>
          <w:szCs w:val="28"/>
        </w:rPr>
        <w:t>emos</w:t>
      </w:r>
      <w:r w:rsidRPr="00C82D0E">
        <w:rPr>
          <w:rFonts w:ascii="Times New Roman" w:hAnsi="Times New Roman" w:cs="Times New Roman"/>
          <w:sz w:val="28"/>
          <w:szCs w:val="28"/>
        </w:rPr>
        <w:t xml:space="preserve"> pela fé, pela confiança absoluta na palavra infalível de Deus. Peçamos a Ele</w:t>
      </w:r>
      <w:r>
        <w:rPr>
          <w:rFonts w:ascii="Times New Roman" w:hAnsi="Times New Roman" w:cs="Times New Roman"/>
          <w:sz w:val="28"/>
          <w:szCs w:val="28"/>
        </w:rPr>
        <w:t xml:space="preserve"> sua</w:t>
      </w:r>
      <w:r w:rsidRPr="00C82D0E">
        <w:rPr>
          <w:rFonts w:ascii="Times New Roman" w:hAnsi="Times New Roman" w:cs="Times New Roman"/>
          <w:sz w:val="28"/>
          <w:szCs w:val="28"/>
        </w:rPr>
        <w:t xml:space="preserve"> ajud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8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para que </w:t>
      </w:r>
      <w:r w:rsidRPr="00C82D0E">
        <w:rPr>
          <w:rFonts w:ascii="Times New Roman" w:hAnsi="Times New Roman" w:cs="Times New Roman"/>
          <w:sz w:val="28"/>
          <w:szCs w:val="28"/>
        </w:rPr>
        <w:t>cre</w:t>
      </w:r>
      <w:r>
        <w:rPr>
          <w:rFonts w:ascii="Times New Roman" w:hAnsi="Times New Roman" w:cs="Times New Roman"/>
          <w:sz w:val="28"/>
          <w:szCs w:val="28"/>
        </w:rPr>
        <w:t>iamos</w:t>
      </w:r>
      <w:r w:rsidRPr="00C82D0E">
        <w:rPr>
          <w:rFonts w:ascii="Times New Roman" w:hAnsi="Times New Roman" w:cs="Times New Roman"/>
          <w:sz w:val="28"/>
          <w:szCs w:val="28"/>
        </w:rPr>
        <w:t xml:space="preserve"> com mais firmeza, </w:t>
      </w:r>
      <w:r>
        <w:rPr>
          <w:rFonts w:ascii="Times New Roman" w:hAnsi="Times New Roman" w:cs="Times New Roman"/>
          <w:sz w:val="28"/>
          <w:szCs w:val="28"/>
        </w:rPr>
        <w:t xml:space="preserve">não segundo nossa razão humana, </w:t>
      </w:r>
      <w:r w:rsidRPr="00C82D0E">
        <w:rPr>
          <w:rFonts w:ascii="Times New Roman" w:hAnsi="Times New Roman" w:cs="Times New Roman"/>
          <w:sz w:val="28"/>
          <w:szCs w:val="28"/>
        </w:rPr>
        <w:t xml:space="preserve">mas </w:t>
      </w:r>
      <w:r>
        <w:rPr>
          <w:rFonts w:ascii="Times New Roman" w:hAnsi="Times New Roman" w:cs="Times New Roman"/>
          <w:sz w:val="28"/>
          <w:szCs w:val="28"/>
        </w:rPr>
        <w:t>por seu intermédio, pela força de seu Espírito</w:t>
      </w:r>
      <w:r w:rsidRPr="00C82D0E">
        <w:rPr>
          <w:rFonts w:ascii="Times New Roman" w:hAnsi="Times New Roman" w:cs="Times New Roman"/>
          <w:sz w:val="28"/>
          <w:szCs w:val="28"/>
        </w:rPr>
        <w:t>.</w:t>
      </w:r>
    </w:p>
    <w:p w14:paraId="621B498D" w14:textId="518A56A1" w:rsidR="00CD2A30" w:rsidRDefault="00002CAE" w:rsidP="002C6D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forte e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>ço e fiquem na paz do Senhor.</w:t>
      </w:r>
    </w:p>
    <w:p w14:paraId="04ABE40C" w14:textId="77777777" w:rsidR="002C6D59" w:rsidRDefault="002C6D59" w:rsidP="002C6D5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224E8" w14:textId="70764B92" w:rsidR="002C6D59" w:rsidRDefault="00CD2A30" w:rsidP="00CD2A30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</w:t>
      </w:r>
      <w:r w:rsidR="004C7EB9">
        <w:rPr>
          <w:rFonts w:ascii="Times New Roman" w:hAnsi="Times New Roman" w:cs="Times New Roman"/>
          <w:sz w:val="28"/>
          <w:szCs w:val="28"/>
        </w:rPr>
        <w:t xml:space="preserve"> Menezes</w:t>
      </w:r>
    </w:p>
    <w:p w14:paraId="31306281" w14:textId="77777777" w:rsidR="00CD2A30" w:rsidRDefault="00CD2A30" w:rsidP="00CD2A30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9FD71A" w14:textId="1BBBF944" w:rsidR="00C82D0E" w:rsidRPr="009503A4" w:rsidRDefault="00C82D0E" w:rsidP="00CD2A30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D0E" w:rsidRPr="009503A4" w:rsidSect="00F944CD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9444" w14:textId="77777777" w:rsidR="00224FE3" w:rsidRDefault="00224FE3" w:rsidP="00084D2D">
      <w:pPr>
        <w:spacing w:after="0" w:line="240" w:lineRule="auto"/>
      </w:pPr>
      <w:r>
        <w:separator/>
      </w:r>
    </w:p>
  </w:endnote>
  <w:endnote w:type="continuationSeparator" w:id="0">
    <w:p w14:paraId="122833B1" w14:textId="77777777" w:rsidR="00224FE3" w:rsidRDefault="00224FE3" w:rsidP="0008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84239"/>
      <w:docPartObj>
        <w:docPartGallery w:val="Page Numbers (Bottom of Page)"/>
        <w:docPartUnique/>
      </w:docPartObj>
    </w:sdtPr>
    <w:sdtEndPr/>
    <w:sdtContent>
      <w:p w14:paraId="1773170A" w14:textId="77777777" w:rsidR="00982AC0" w:rsidRDefault="00982AC0" w:rsidP="0081325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479A2C" w14:textId="77777777" w:rsidR="00982AC0" w:rsidRDefault="00982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6BB9" w14:textId="77777777" w:rsidR="00224FE3" w:rsidRDefault="00224FE3" w:rsidP="00084D2D">
      <w:pPr>
        <w:spacing w:after="0" w:line="240" w:lineRule="auto"/>
      </w:pPr>
      <w:r>
        <w:separator/>
      </w:r>
    </w:p>
  </w:footnote>
  <w:footnote w:type="continuationSeparator" w:id="0">
    <w:p w14:paraId="2BB64A6B" w14:textId="77777777" w:rsidR="00224FE3" w:rsidRDefault="00224FE3" w:rsidP="00084D2D">
      <w:pPr>
        <w:spacing w:after="0" w:line="240" w:lineRule="auto"/>
      </w:pPr>
      <w:r>
        <w:continuationSeparator/>
      </w:r>
    </w:p>
  </w:footnote>
  <w:footnote w:id="1">
    <w:p w14:paraId="10C62EC7" w14:textId="461CD68F" w:rsidR="00F944CD" w:rsidRDefault="00F944CD">
      <w:pPr>
        <w:pStyle w:val="Textodenotaderodap"/>
      </w:pPr>
      <w:r w:rsidRPr="00F944CD">
        <w:rPr>
          <w:rStyle w:val="Refdenotaderodap"/>
        </w:rPr>
        <w:sym w:font="Symbol" w:char="F02A"/>
      </w:r>
      <w:r>
        <w:t xml:space="preserve"> </w:t>
      </w:r>
      <w:r w:rsidRPr="00813259">
        <w:rPr>
          <w:rFonts w:asciiTheme="majorHAnsi" w:hAnsiTheme="majorHAnsi" w:cs="Times New Roman"/>
          <w:sz w:val="21"/>
          <w:szCs w:val="21"/>
        </w:rPr>
        <w:t>Tais mencionadas palavras encontram-se no vers</w:t>
      </w:r>
      <w:r w:rsidRPr="00813259">
        <w:rPr>
          <w:rFonts w:asciiTheme="majorHAnsi" w:hAnsiTheme="majorHAnsi" w:cs="Times New Roman"/>
          <w:sz w:val="21"/>
          <w:szCs w:val="21"/>
          <w:lang w:val="x-none"/>
        </w:rPr>
        <w:t>ículo anterior do mesmo capítulo 9 de Lucas que se referem à vinda próxima do Reino de Deus: “</w:t>
      </w:r>
      <w:r w:rsidRPr="00813259">
        <w:rPr>
          <w:rFonts w:asciiTheme="majorHAnsi" w:hAnsiTheme="majorHAnsi" w:cs="Times New Roman"/>
          <w:i/>
          <w:sz w:val="21"/>
          <w:szCs w:val="21"/>
          <w:lang w:val="x-none"/>
        </w:rPr>
        <w:t>Eu vos digo, verdadeiramente, que alguns dos que aqui estão presentes não provarão a morte até que vejam o Reino de Deus</w:t>
      </w:r>
      <w:r w:rsidRPr="00813259">
        <w:rPr>
          <w:rFonts w:asciiTheme="majorHAnsi" w:hAnsiTheme="majorHAnsi" w:cs="Times New Roman"/>
          <w:sz w:val="21"/>
          <w:szCs w:val="21"/>
          <w:lang w:val="x-none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5"/>
    <w:rsid w:val="00002CAE"/>
    <w:rsid w:val="000208CB"/>
    <w:rsid w:val="000217ED"/>
    <w:rsid w:val="000275AE"/>
    <w:rsid w:val="00084D2D"/>
    <w:rsid w:val="00092A9A"/>
    <w:rsid w:val="000E1782"/>
    <w:rsid w:val="000F3453"/>
    <w:rsid w:val="00133FB2"/>
    <w:rsid w:val="00155495"/>
    <w:rsid w:val="00190D90"/>
    <w:rsid w:val="001E2271"/>
    <w:rsid w:val="00215738"/>
    <w:rsid w:val="00224FE3"/>
    <w:rsid w:val="00252C17"/>
    <w:rsid w:val="002C6D59"/>
    <w:rsid w:val="002C7A52"/>
    <w:rsid w:val="00303CBA"/>
    <w:rsid w:val="00323C13"/>
    <w:rsid w:val="00362823"/>
    <w:rsid w:val="00363590"/>
    <w:rsid w:val="00384DAE"/>
    <w:rsid w:val="00385EC7"/>
    <w:rsid w:val="003C2764"/>
    <w:rsid w:val="003E7E32"/>
    <w:rsid w:val="003F5372"/>
    <w:rsid w:val="004134DB"/>
    <w:rsid w:val="00432D48"/>
    <w:rsid w:val="00476818"/>
    <w:rsid w:val="00495D32"/>
    <w:rsid w:val="004A626B"/>
    <w:rsid w:val="004A6BFF"/>
    <w:rsid w:val="004C7EB9"/>
    <w:rsid w:val="004F785F"/>
    <w:rsid w:val="0054315D"/>
    <w:rsid w:val="0056433F"/>
    <w:rsid w:val="005816C9"/>
    <w:rsid w:val="005A5409"/>
    <w:rsid w:val="005E3ECC"/>
    <w:rsid w:val="005E68F1"/>
    <w:rsid w:val="005F59DE"/>
    <w:rsid w:val="00604856"/>
    <w:rsid w:val="006304EE"/>
    <w:rsid w:val="00640888"/>
    <w:rsid w:val="00660FA8"/>
    <w:rsid w:val="00692286"/>
    <w:rsid w:val="007C55D4"/>
    <w:rsid w:val="007C7FAF"/>
    <w:rsid w:val="00813259"/>
    <w:rsid w:val="00814E21"/>
    <w:rsid w:val="008567FD"/>
    <w:rsid w:val="0089434D"/>
    <w:rsid w:val="008C0ECF"/>
    <w:rsid w:val="008C1FD7"/>
    <w:rsid w:val="008D5EC7"/>
    <w:rsid w:val="009503A4"/>
    <w:rsid w:val="00963447"/>
    <w:rsid w:val="00982AC0"/>
    <w:rsid w:val="009D2545"/>
    <w:rsid w:val="009D6FD0"/>
    <w:rsid w:val="00A0348F"/>
    <w:rsid w:val="00A13226"/>
    <w:rsid w:val="00A14664"/>
    <w:rsid w:val="00A83C3E"/>
    <w:rsid w:val="00AA54A2"/>
    <w:rsid w:val="00AE5150"/>
    <w:rsid w:val="00B726C6"/>
    <w:rsid w:val="00B73180"/>
    <w:rsid w:val="00BA5C33"/>
    <w:rsid w:val="00BC0602"/>
    <w:rsid w:val="00C0063C"/>
    <w:rsid w:val="00C22809"/>
    <w:rsid w:val="00C42C87"/>
    <w:rsid w:val="00C51F11"/>
    <w:rsid w:val="00C603D0"/>
    <w:rsid w:val="00C82D0E"/>
    <w:rsid w:val="00CD2A30"/>
    <w:rsid w:val="00D174BE"/>
    <w:rsid w:val="00D233D0"/>
    <w:rsid w:val="00D75749"/>
    <w:rsid w:val="00DD2969"/>
    <w:rsid w:val="00E02740"/>
    <w:rsid w:val="00E10A5D"/>
    <w:rsid w:val="00E23036"/>
    <w:rsid w:val="00E373E2"/>
    <w:rsid w:val="00E57210"/>
    <w:rsid w:val="00E640E0"/>
    <w:rsid w:val="00E7616D"/>
    <w:rsid w:val="00E84C8B"/>
    <w:rsid w:val="00E84ED9"/>
    <w:rsid w:val="00EB621C"/>
    <w:rsid w:val="00F01490"/>
    <w:rsid w:val="00F33242"/>
    <w:rsid w:val="00F90F3D"/>
    <w:rsid w:val="00F9180D"/>
    <w:rsid w:val="00F944CD"/>
    <w:rsid w:val="00FD3528"/>
    <w:rsid w:val="00FE3D65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940A0B"/>
  <w15:docId w15:val="{588E9B45-FAF8-7F41-B69C-D64AB95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D2D"/>
  </w:style>
  <w:style w:type="paragraph" w:styleId="Rodap">
    <w:name w:val="footer"/>
    <w:basedOn w:val="Normal"/>
    <w:link w:val="RodapChar"/>
    <w:uiPriority w:val="99"/>
    <w:unhideWhenUsed/>
    <w:rsid w:val="0008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D2D"/>
  </w:style>
  <w:style w:type="paragraph" w:styleId="Textodebalo">
    <w:name w:val="Balloon Text"/>
    <w:basedOn w:val="Normal"/>
    <w:link w:val="TextodebaloChar"/>
    <w:uiPriority w:val="99"/>
    <w:semiHidden/>
    <w:unhideWhenUsed/>
    <w:rsid w:val="007C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F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25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44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44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4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948">
              <w:marLeft w:val="0"/>
              <w:marRight w:val="36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4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2D97A-566A-8C46-BEF2-5D113436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2071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cp:lastModifiedBy>Milton Menezes da Costa</cp:lastModifiedBy>
  <cp:revision>2</cp:revision>
  <dcterms:created xsi:type="dcterms:W3CDTF">2022-03-08T18:41:00Z</dcterms:created>
  <dcterms:modified xsi:type="dcterms:W3CDTF">2022-03-08T18:41:00Z</dcterms:modified>
</cp:coreProperties>
</file>