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C5D7D" w14:textId="718BE391" w:rsidR="0090478E" w:rsidRDefault="0090478E">
      <w:pPr>
        <w:pStyle w:val="Corpo"/>
        <w:jc w:val="center"/>
        <w:rPr>
          <w:b/>
          <w:bCs/>
        </w:rPr>
      </w:pPr>
      <w:r w:rsidRPr="0090478E">
        <w:rPr>
          <w:b/>
          <w:bCs/>
        </w:rPr>
        <w:drawing>
          <wp:inline distT="0" distB="0" distL="0" distR="0" wp14:anchorId="1EA61E06" wp14:editId="45209C0B">
            <wp:extent cx="4883997" cy="2745031"/>
            <wp:effectExtent l="0" t="0" r="0" b="0"/>
            <wp:docPr id="1" name="Imagem 1" descr="Uma imagem contendo edifício, vestuário, velho,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edifício, vestuário, velho, foto&#10;&#10;Descrição gerada automaticamente"/>
                    <pic:cNvPicPr/>
                  </pic:nvPicPr>
                  <pic:blipFill>
                    <a:blip r:embed="rId6"/>
                    <a:stretch>
                      <a:fillRect/>
                    </a:stretch>
                  </pic:blipFill>
                  <pic:spPr>
                    <a:xfrm>
                      <a:off x="0" y="0"/>
                      <a:ext cx="4898171" cy="2752998"/>
                    </a:xfrm>
                    <a:prstGeom prst="rect">
                      <a:avLst/>
                    </a:prstGeom>
                  </pic:spPr>
                </pic:pic>
              </a:graphicData>
            </a:graphic>
          </wp:inline>
        </w:drawing>
      </w:r>
    </w:p>
    <w:p w14:paraId="0F71D2B6" w14:textId="04FA110A" w:rsidR="00684D3D" w:rsidRDefault="00742EC3">
      <w:pPr>
        <w:pStyle w:val="Corpo"/>
        <w:jc w:val="center"/>
        <w:rPr>
          <w:b/>
          <w:bCs/>
        </w:rPr>
      </w:pPr>
      <w:r>
        <w:rPr>
          <w:b/>
          <w:bCs/>
        </w:rPr>
        <w:t>Do que</w:t>
      </w:r>
      <w:r w:rsidR="00E471B6">
        <w:rPr>
          <w:b/>
          <w:bCs/>
        </w:rPr>
        <w:t xml:space="preserve"> valem as aparências</w:t>
      </w:r>
      <w:r>
        <w:rPr>
          <w:b/>
          <w:bCs/>
        </w:rPr>
        <w:t>?</w:t>
      </w:r>
    </w:p>
    <w:p w14:paraId="1CAD4864" w14:textId="16C5DA40" w:rsidR="00684D3D" w:rsidRDefault="00684D3D">
      <w:pPr>
        <w:pStyle w:val="Corpo"/>
        <w:jc w:val="center"/>
      </w:pPr>
    </w:p>
    <w:p w14:paraId="3EBEE79D" w14:textId="4AE0B507" w:rsidR="00684D3D" w:rsidRPr="00C04AB5" w:rsidRDefault="00E96E14" w:rsidP="00185A31">
      <w:pPr>
        <w:pStyle w:val="Corpo"/>
        <w:spacing w:before="120" w:after="240" w:line="264" w:lineRule="auto"/>
        <w:rPr>
          <w:sz w:val="26"/>
          <w:szCs w:val="26"/>
          <w:lang w:val="pt-BR"/>
        </w:rPr>
      </w:pPr>
      <w:r w:rsidRPr="00C04AB5">
        <w:rPr>
          <w:sz w:val="26"/>
          <w:szCs w:val="26"/>
          <w:lang w:val="pt-BR"/>
        </w:rPr>
        <w:t>Amad</w:t>
      </w:r>
      <w:r w:rsidR="00014D79">
        <w:rPr>
          <w:sz w:val="26"/>
          <w:szCs w:val="26"/>
          <w:lang w:val="pt-BR"/>
        </w:rPr>
        <w:t>o</w:t>
      </w:r>
      <w:r w:rsidRPr="00C04AB5">
        <w:rPr>
          <w:sz w:val="26"/>
          <w:szCs w:val="26"/>
          <w:lang w:val="pt-BR"/>
        </w:rPr>
        <w:t>s irmãos, que a paz do Senhor esteja presente na vida de todos vocês!</w:t>
      </w:r>
    </w:p>
    <w:p w14:paraId="67307D68" w14:textId="0D4D2C98" w:rsidR="00684D3D" w:rsidRPr="00185A31" w:rsidRDefault="00E96E14" w:rsidP="00185A31">
      <w:pPr>
        <w:pStyle w:val="Corpo"/>
        <w:spacing w:before="120" w:after="240" w:line="264" w:lineRule="auto"/>
        <w:rPr>
          <w:sz w:val="26"/>
          <w:szCs w:val="26"/>
          <w:lang w:val="pt-BR"/>
        </w:rPr>
      </w:pPr>
      <w:r w:rsidRPr="00C04AB5">
        <w:rPr>
          <w:sz w:val="26"/>
          <w:szCs w:val="26"/>
          <w:lang w:val="pt-BR"/>
        </w:rPr>
        <w:t xml:space="preserve">No vigésimo </w:t>
      </w:r>
      <w:r w:rsidR="00E471B6">
        <w:rPr>
          <w:sz w:val="26"/>
          <w:szCs w:val="26"/>
          <w:lang w:val="pt-BR"/>
        </w:rPr>
        <w:t>sexto</w:t>
      </w:r>
      <w:r w:rsidRPr="00C04AB5">
        <w:rPr>
          <w:sz w:val="26"/>
          <w:szCs w:val="26"/>
          <w:lang w:val="pt-BR"/>
        </w:rPr>
        <w:t xml:space="preserve"> domingo do Tempo Comum</w:t>
      </w:r>
      <w:r w:rsidR="00905960">
        <w:rPr>
          <w:sz w:val="26"/>
          <w:szCs w:val="26"/>
          <w:lang w:val="pt-BR"/>
        </w:rPr>
        <w:t xml:space="preserve"> deste ano (27.9.2020)</w:t>
      </w:r>
      <w:r w:rsidRPr="00C04AB5">
        <w:rPr>
          <w:sz w:val="26"/>
          <w:szCs w:val="26"/>
          <w:lang w:val="pt-BR"/>
        </w:rPr>
        <w:t xml:space="preserve">, Jesus nos apresenta a parábola dos </w:t>
      </w:r>
      <w:r w:rsidR="00742EC3">
        <w:rPr>
          <w:sz w:val="26"/>
          <w:szCs w:val="26"/>
          <w:lang w:val="pt-BR"/>
        </w:rPr>
        <w:t xml:space="preserve">dois filhos que foram chamados pelo pai para o trabalho. Um, aceitou de pronto, mas não foi, e o outro, apesar da recusa inicial, após arrependimento, foi ao trabalho. </w:t>
      </w:r>
      <w:r w:rsidRPr="00C04AB5">
        <w:rPr>
          <w:sz w:val="26"/>
          <w:szCs w:val="26"/>
          <w:lang w:val="pt-BR"/>
        </w:rPr>
        <w:t>Convido vocês, após a leitura da passagem, a refletirmos juntos a respeito</w:t>
      </w:r>
      <w:r w:rsidR="00014D79">
        <w:rPr>
          <w:sz w:val="26"/>
          <w:szCs w:val="26"/>
          <w:lang w:val="pt-BR"/>
        </w:rPr>
        <w:t xml:space="preserve"> dessa tão intrigante </w:t>
      </w:r>
      <w:r w:rsidR="00B436FC">
        <w:rPr>
          <w:sz w:val="26"/>
          <w:szCs w:val="26"/>
          <w:lang w:val="pt-BR"/>
        </w:rPr>
        <w:t>parábola</w:t>
      </w:r>
      <w:r w:rsidR="00742EC3">
        <w:rPr>
          <w:sz w:val="26"/>
          <w:szCs w:val="26"/>
          <w:lang w:val="pt-BR"/>
        </w:rPr>
        <w:t>, especialmente em sua aplicação em nossa vida, ao sermos chamados para o trabalho na vinha do Senhor</w:t>
      </w:r>
      <w:r w:rsidRPr="00C04AB5">
        <w:rPr>
          <w:sz w:val="26"/>
          <w:szCs w:val="26"/>
          <w:lang w:val="pt-BR"/>
        </w:rPr>
        <w:t>.</w:t>
      </w:r>
    </w:p>
    <w:p w14:paraId="42D50BD8" w14:textId="6A2BCAA8" w:rsidR="00684D3D" w:rsidRPr="00185A31" w:rsidRDefault="0090478E" w:rsidP="00E471B6">
      <w:pPr>
        <w:pStyle w:val="Corpo"/>
        <w:spacing w:before="120" w:after="240" w:line="264" w:lineRule="auto"/>
        <w:ind w:left="1134"/>
        <w:rPr>
          <w:sz w:val="22"/>
          <w:szCs w:val="22"/>
          <w:lang w:val="pt-BR"/>
        </w:rPr>
      </w:pPr>
      <w:r w:rsidRPr="0090478E">
        <w:rPr>
          <w:sz w:val="22"/>
          <w:szCs w:val="22"/>
          <w:lang w:val="pt-BR"/>
        </w:rPr>
        <w:t>Naquele tempo, disse Jesus aos príncipes dos sacerdotes e aos anciãos do povo</w:t>
      </w:r>
      <w:r>
        <w:rPr>
          <w:sz w:val="22"/>
          <w:szCs w:val="22"/>
          <w:lang w:val="pt-BR"/>
        </w:rPr>
        <w:t xml:space="preserve">: </w:t>
      </w:r>
      <w:r>
        <w:rPr>
          <w:sz w:val="22"/>
          <w:szCs w:val="22"/>
          <w:lang w:val="x-none"/>
        </w:rPr>
        <w:t>“</w:t>
      </w:r>
      <w:r w:rsidR="00E471B6" w:rsidRPr="00E471B6">
        <w:rPr>
          <w:sz w:val="22"/>
          <w:szCs w:val="22"/>
          <w:lang w:val="pt-BR"/>
        </w:rPr>
        <w:t xml:space="preserve">Que vos parece? Um homem tinha dois filhos. Dirigindo-se ao primeiro, disse-lhe: - </w:t>
      </w:r>
      <w:r>
        <w:rPr>
          <w:sz w:val="22"/>
          <w:szCs w:val="22"/>
          <w:lang w:val="x-none"/>
        </w:rPr>
        <w:t>‘</w:t>
      </w:r>
      <w:r w:rsidR="00E471B6" w:rsidRPr="00E471B6">
        <w:rPr>
          <w:sz w:val="22"/>
          <w:szCs w:val="22"/>
          <w:lang w:val="pt-BR"/>
        </w:rPr>
        <w:t xml:space="preserve">Meu filho, </w:t>
      </w:r>
      <w:r w:rsidR="00E471B6">
        <w:rPr>
          <w:sz w:val="22"/>
          <w:szCs w:val="22"/>
          <w:lang w:val="pt-BR"/>
        </w:rPr>
        <w:t>vai trabalhar hoje na vinha</w:t>
      </w:r>
      <w:r>
        <w:rPr>
          <w:sz w:val="22"/>
          <w:szCs w:val="22"/>
          <w:lang w:val="x-none"/>
        </w:rPr>
        <w:t>’</w:t>
      </w:r>
      <w:r w:rsidR="00E471B6">
        <w:rPr>
          <w:sz w:val="22"/>
          <w:szCs w:val="22"/>
          <w:lang w:val="pt-BR"/>
        </w:rPr>
        <w:t xml:space="preserve">. </w:t>
      </w:r>
      <w:r w:rsidR="00E471B6" w:rsidRPr="00E471B6">
        <w:rPr>
          <w:sz w:val="22"/>
          <w:szCs w:val="22"/>
          <w:lang w:val="pt-BR"/>
        </w:rPr>
        <w:t xml:space="preserve">Respondeu ele: - </w:t>
      </w:r>
      <w:r>
        <w:rPr>
          <w:sz w:val="22"/>
          <w:szCs w:val="22"/>
          <w:lang w:val="x-none"/>
        </w:rPr>
        <w:t>‘</w:t>
      </w:r>
      <w:r w:rsidR="00E471B6" w:rsidRPr="00E471B6">
        <w:rPr>
          <w:sz w:val="22"/>
          <w:szCs w:val="22"/>
          <w:lang w:val="pt-BR"/>
        </w:rPr>
        <w:t>Não quero</w:t>
      </w:r>
      <w:r>
        <w:rPr>
          <w:sz w:val="22"/>
          <w:szCs w:val="22"/>
          <w:lang w:val="x-none"/>
        </w:rPr>
        <w:t>’</w:t>
      </w:r>
      <w:r w:rsidR="00E471B6" w:rsidRPr="00E471B6">
        <w:rPr>
          <w:sz w:val="22"/>
          <w:szCs w:val="22"/>
          <w:lang w:val="pt-BR"/>
        </w:rPr>
        <w:t>. Mas, em seguida, to</w:t>
      </w:r>
      <w:r w:rsidR="00E471B6">
        <w:rPr>
          <w:sz w:val="22"/>
          <w:szCs w:val="22"/>
          <w:lang w:val="pt-BR"/>
        </w:rPr>
        <w:t xml:space="preserve">cado de arrependimento, foi. </w:t>
      </w:r>
      <w:r w:rsidR="00E471B6" w:rsidRPr="00E471B6">
        <w:rPr>
          <w:sz w:val="22"/>
          <w:szCs w:val="22"/>
          <w:lang w:val="pt-BR"/>
        </w:rPr>
        <w:t>Dirigindo-se depois ao outro, disse-lhe a mesma coisa. O filho respond</w:t>
      </w:r>
      <w:r w:rsidR="00E471B6">
        <w:rPr>
          <w:sz w:val="22"/>
          <w:szCs w:val="22"/>
          <w:lang w:val="pt-BR"/>
        </w:rPr>
        <w:t xml:space="preserve">eu: - </w:t>
      </w:r>
      <w:r>
        <w:rPr>
          <w:sz w:val="22"/>
          <w:szCs w:val="22"/>
          <w:lang w:val="x-none"/>
        </w:rPr>
        <w:t>‘</w:t>
      </w:r>
      <w:r w:rsidR="00E471B6">
        <w:rPr>
          <w:sz w:val="22"/>
          <w:szCs w:val="22"/>
          <w:lang w:val="pt-BR"/>
        </w:rPr>
        <w:t>Sim, pai!</w:t>
      </w:r>
      <w:r>
        <w:rPr>
          <w:sz w:val="22"/>
          <w:szCs w:val="22"/>
          <w:lang w:val="x-none"/>
        </w:rPr>
        <w:t>’</w:t>
      </w:r>
      <w:r w:rsidR="00E471B6">
        <w:rPr>
          <w:sz w:val="22"/>
          <w:szCs w:val="22"/>
          <w:lang w:val="pt-BR"/>
        </w:rPr>
        <w:t xml:space="preserve"> Mas não foi. </w:t>
      </w:r>
      <w:r w:rsidR="00E471B6" w:rsidRPr="00E471B6">
        <w:rPr>
          <w:sz w:val="22"/>
          <w:szCs w:val="22"/>
          <w:lang w:val="pt-BR"/>
        </w:rPr>
        <w:t>Qual dos dois fez a vontade do pai?</w:t>
      </w:r>
      <w:r>
        <w:rPr>
          <w:sz w:val="22"/>
          <w:szCs w:val="22"/>
          <w:lang w:val="x-none"/>
        </w:rPr>
        <w:t>”</w:t>
      </w:r>
      <w:r w:rsidR="00E471B6" w:rsidRPr="00E471B6">
        <w:rPr>
          <w:sz w:val="22"/>
          <w:szCs w:val="22"/>
          <w:lang w:val="pt-BR"/>
        </w:rPr>
        <w:t xml:space="preserve"> O primeiro, responderam-lhe. E Jesus disse-lhes: </w:t>
      </w:r>
      <w:r>
        <w:rPr>
          <w:sz w:val="22"/>
          <w:szCs w:val="22"/>
          <w:lang w:val="x-none"/>
        </w:rPr>
        <w:t>“</w:t>
      </w:r>
      <w:r w:rsidR="00E471B6" w:rsidRPr="00E471B6">
        <w:rPr>
          <w:sz w:val="22"/>
          <w:szCs w:val="22"/>
          <w:lang w:val="pt-BR"/>
        </w:rPr>
        <w:t>Em verdade vos digo: os publicanos e as meretrizes vo</w:t>
      </w:r>
      <w:r w:rsidR="00E471B6">
        <w:rPr>
          <w:sz w:val="22"/>
          <w:szCs w:val="22"/>
          <w:lang w:val="pt-BR"/>
        </w:rPr>
        <w:t xml:space="preserve">s precedem no Reino de Deus! </w:t>
      </w:r>
      <w:r w:rsidR="00E471B6" w:rsidRPr="00E471B6">
        <w:rPr>
          <w:sz w:val="22"/>
          <w:szCs w:val="22"/>
          <w:lang w:val="pt-BR"/>
        </w:rPr>
        <w:t>João veio a vós no caminho da justiça e não crestes nele. Os publicanos, porém, e as prostitutas creram nele. E vós, vendo isto, nem fostes tocados de arrependimento para crerdes nele</w:t>
      </w:r>
      <w:r>
        <w:rPr>
          <w:sz w:val="22"/>
          <w:szCs w:val="22"/>
          <w:lang w:val="x-none"/>
        </w:rPr>
        <w:t>”</w:t>
      </w:r>
      <w:r w:rsidR="00E471B6" w:rsidRPr="00E471B6">
        <w:rPr>
          <w:sz w:val="22"/>
          <w:szCs w:val="22"/>
          <w:lang w:val="pt-BR"/>
        </w:rPr>
        <w:t xml:space="preserve">. </w:t>
      </w:r>
      <w:r w:rsidR="00E471B6">
        <w:rPr>
          <w:sz w:val="22"/>
          <w:szCs w:val="22"/>
          <w:lang w:val="pt-BR"/>
        </w:rPr>
        <w:t>(</w:t>
      </w:r>
      <w:proofErr w:type="spellStart"/>
      <w:r w:rsidR="00E471B6">
        <w:rPr>
          <w:sz w:val="22"/>
          <w:szCs w:val="22"/>
          <w:lang w:val="pt-BR"/>
        </w:rPr>
        <w:t>Mt</w:t>
      </w:r>
      <w:proofErr w:type="spellEnd"/>
      <w:r w:rsidR="00E471B6">
        <w:rPr>
          <w:sz w:val="22"/>
          <w:szCs w:val="22"/>
          <w:lang w:val="pt-BR"/>
        </w:rPr>
        <w:t xml:space="preserve"> 21</w:t>
      </w:r>
      <w:r w:rsidR="00E96E14" w:rsidRPr="00C04AB5">
        <w:rPr>
          <w:sz w:val="22"/>
          <w:szCs w:val="22"/>
          <w:lang w:val="pt-BR"/>
        </w:rPr>
        <w:t>,</w:t>
      </w:r>
      <w:r w:rsidR="00E471B6">
        <w:rPr>
          <w:sz w:val="22"/>
          <w:szCs w:val="22"/>
          <w:lang w:val="pt-BR"/>
        </w:rPr>
        <w:t>28</w:t>
      </w:r>
      <w:r w:rsidR="00E96E14" w:rsidRPr="00C04AB5">
        <w:rPr>
          <w:sz w:val="22"/>
          <w:szCs w:val="22"/>
          <w:lang w:val="pt-BR"/>
        </w:rPr>
        <w:t>-</w:t>
      </w:r>
      <w:r w:rsidR="00E471B6">
        <w:rPr>
          <w:sz w:val="22"/>
          <w:szCs w:val="22"/>
          <w:lang w:val="pt-BR"/>
        </w:rPr>
        <w:t>32</w:t>
      </w:r>
      <w:r w:rsidR="00E96E14" w:rsidRPr="00C04AB5">
        <w:rPr>
          <w:sz w:val="22"/>
          <w:szCs w:val="22"/>
          <w:lang w:val="pt-BR"/>
        </w:rPr>
        <w:t>)</w:t>
      </w:r>
    </w:p>
    <w:p w14:paraId="16B67B67" w14:textId="1CD9F9E0" w:rsidR="004154E2" w:rsidRDefault="004154E2" w:rsidP="003D301A">
      <w:pPr>
        <w:pStyle w:val="Padro"/>
        <w:spacing w:before="120" w:after="240" w:line="264" w:lineRule="auto"/>
        <w:rPr>
          <w:rFonts w:eastAsia="Arial Unicode MS" w:cs="Arial Unicode MS"/>
          <w:sz w:val="26"/>
          <w:szCs w:val="26"/>
        </w:rPr>
      </w:pPr>
      <w:r>
        <w:rPr>
          <w:rFonts w:eastAsia="Arial Unicode MS" w:cs="Arial Unicode MS"/>
          <w:sz w:val="26"/>
          <w:szCs w:val="26"/>
        </w:rPr>
        <w:t xml:space="preserve">A parábola que nos é presenteada no Evangelho de hoje, uma das três duras mensagens apresentadas por Jesus após seu retorno a Jerusalém, </w:t>
      </w:r>
      <w:r w:rsidR="00905960">
        <w:rPr>
          <w:rFonts w:eastAsia="Arial Unicode MS" w:cs="Arial Unicode MS"/>
          <w:sz w:val="26"/>
          <w:szCs w:val="26"/>
        </w:rPr>
        <w:t xml:space="preserve">tendo os </w:t>
      </w:r>
      <w:r>
        <w:rPr>
          <w:rFonts w:eastAsia="Arial Unicode MS" w:cs="Arial Unicode MS"/>
          <w:sz w:val="26"/>
          <w:szCs w:val="26"/>
        </w:rPr>
        <w:t>fariseus</w:t>
      </w:r>
      <w:r w:rsidR="00905960">
        <w:rPr>
          <w:rFonts w:eastAsia="Arial Unicode MS" w:cs="Arial Unicode MS"/>
          <w:sz w:val="26"/>
          <w:szCs w:val="26"/>
        </w:rPr>
        <w:t xml:space="preserve"> como principal alvo</w:t>
      </w:r>
      <w:r>
        <w:rPr>
          <w:rFonts w:eastAsia="Arial Unicode MS" w:cs="Arial Unicode MS"/>
          <w:sz w:val="26"/>
          <w:szCs w:val="26"/>
        </w:rPr>
        <w:t xml:space="preserve">, traz-nos importantes aspectos para nossa reflexão sobre as aparências, sobre o arrependimento e sobre o chamado que todos recebemos para o trabalho na </w:t>
      </w:r>
      <w:r w:rsidR="00905960">
        <w:rPr>
          <w:rFonts w:eastAsia="Arial Unicode MS" w:cs="Arial Unicode MS"/>
          <w:sz w:val="26"/>
          <w:szCs w:val="26"/>
        </w:rPr>
        <w:t>obra</w:t>
      </w:r>
      <w:r>
        <w:rPr>
          <w:rFonts w:eastAsia="Arial Unicode MS" w:cs="Arial Unicode MS"/>
          <w:sz w:val="26"/>
          <w:szCs w:val="26"/>
        </w:rPr>
        <w:t xml:space="preserve"> de Deus</w:t>
      </w:r>
      <w:r w:rsidR="00905960">
        <w:rPr>
          <w:rFonts w:eastAsia="Arial Unicode MS" w:cs="Arial Unicode MS"/>
          <w:sz w:val="26"/>
          <w:szCs w:val="26"/>
        </w:rPr>
        <w:t xml:space="preserve"> neste mundo</w:t>
      </w:r>
      <w:r>
        <w:rPr>
          <w:rFonts w:eastAsia="Arial Unicode MS" w:cs="Arial Unicode MS"/>
          <w:sz w:val="26"/>
          <w:szCs w:val="26"/>
        </w:rPr>
        <w:t>.</w:t>
      </w:r>
    </w:p>
    <w:p w14:paraId="2531C11A" w14:textId="202C604C" w:rsidR="004154E2" w:rsidRDefault="004154E2" w:rsidP="003D301A">
      <w:pPr>
        <w:pStyle w:val="Padro"/>
        <w:spacing w:before="120" w:after="240" w:line="264" w:lineRule="auto"/>
        <w:rPr>
          <w:rFonts w:eastAsia="Arial Unicode MS" w:cs="Arial Unicode MS"/>
          <w:sz w:val="26"/>
          <w:szCs w:val="26"/>
        </w:rPr>
      </w:pPr>
      <w:r>
        <w:rPr>
          <w:rFonts w:eastAsia="Arial Unicode MS" w:cs="Arial Unicode MS"/>
          <w:sz w:val="26"/>
          <w:szCs w:val="26"/>
        </w:rPr>
        <w:t>Em nossa sociedade das aparências, estamos muito ligados e mobilizados pelo que demonstra ser, pelo que as imagens nos mostram</w:t>
      </w:r>
      <w:r w:rsidR="00DE4A87">
        <w:rPr>
          <w:rFonts w:eastAsia="Arial Unicode MS" w:cs="Arial Unicode MS"/>
          <w:sz w:val="26"/>
          <w:szCs w:val="26"/>
        </w:rPr>
        <w:t xml:space="preserve">, o verdadeiro ser acaba </w:t>
      </w:r>
      <w:r w:rsidR="00905960">
        <w:rPr>
          <w:rFonts w:eastAsia="Arial Unicode MS" w:cs="Arial Unicode MS"/>
          <w:sz w:val="26"/>
          <w:szCs w:val="26"/>
        </w:rPr>
        <w:t xml:space="preserve">sendo irrelevante </w:t>
      </w:r>
      <w:r w:rsidR="00DE4A87">
        <w:rPr>
          <w:rFonts w:eastAsia="Arial Unicode MS" w:cs="Arial Unicode MS"/>
          <w:sz w:val="26"/>
          <w:szCs w:val="26"/>
        </w:rPr>
        <w:t>diante do que parece ser</w:t>
      </w:r>
      <w:r>
        <w:rPr>
          <w:rFonts w:eastAsia="Arial Unicode MS" w:cs="Arial Unicode MS"/>
          <w:sz w:val="26"/>
          <w:szCs w:val="26"/>
        </w:rPr>
        <w:t xml:space="preserve">. </w:t>
      </w:r>
      <w:r w:rsidR="00DE4A87">
        <w:rPr>
          <w:rFonts w:eastAsia="Arial Unicode MS" w:cs="Arial Unicode MS"/>
          <w:sz w:val="26"/>
          <w:szCs w:val="26"/>
        </w:rPr>
        <w:t xml:space="preserve">A hipocrisia é algo que muito chama a atenção, </w:t>
      </w:r>
      <w:r w:rsidR="00905960">
        <w:rPr>
          <w:rFonts w:eastAsia="Arial Unicode MS" w:cs="Arial Unicode MS"/>
          <w:sz w:val="26"/>
          <w:szCs w:val="26"/>
        </w:rPr>
        <w:t xml:space="preserve">tanto </w:t>
      </w:r>
      <w:r w:rsidR="00DE4A87">
        <w:rPr>
          <w:rFonts w:eastAsia="Arial Unicode MS" w:cs="Arial Unicode MS"/>
          <w:sz w:val="26"/>
          <w:szCs w:val="26"/>
        </w:rPr>
        <w:t xml:space="preserve">à época de Cristo </w:t>
      </w:r>
      <w:r w:rsidR="00905960">
        <w:rPr>
          <w:rFonts w:eastAsia="Arial Unicode MS" w:cs="Arial Unicode MS"/>
          <w:sz w:val="26"/>
          <w:szCs w:val="26"/>
        </w:rPr>
        <w:t>como</w:t>
      </w:r>
      <w:r w:rsidR="00DE4A87">
        <w:rPr>
          <w:rFonts w:eastAsia="Arial Unicode MS" w:cs="Arial Unicode MS"/>
          <w:sz w:val="26"/>
          <w:szCs w:val="26"/>
        </w:rPr>
        <w:t xml:space="preserve"> agora. Nos três momentos acima mencionados, sete vezes Jesus aponta as atitudes hipócritas dos fariseus e doutores da lei, exatamente pela distinção entre a pregação e as ações.</w:t>
      </w:r>
    </w:p>
    <w:p w14:paraId="75A66675" w14:textId="77777777" w:rsidR="00905960" w:rsidRDefault="00DE4A87" w:rsidP="003D301A">
      <w:pPr>
        <w:pStyle w:val="Padro"/>
        <w:spacing w:before="120" w:after="240" w:line="264" w:lineRule="auto"/>
        <w:rPr>
          <w:rFonts w:eastAsia="Arial Unicode MS" w:cs="Arial Unicode MS"/>
          <w:sz w:val="26"/>
          <w:szCs w:val="26"/>
        </w:rPr>
      </w:pPr>
      <w:r>
        <w:rPr>
          <w:rFonts w:eastAsia="Arial Unicode MS" w:cs="Arial Unicode MS"/>
          <w:sz w:val="26"/>
          <w:szCs w:val="26"/>
        </w:rPr>
        <w:lastRenderedPageBreak/>
        <w:t xml:space="preserve">A fala, as orientações, os conselhos, as pregações religiosas, enfim, </w:t>
      </w:r>
      <w:r w:rsidR="00905960">
        <w:rPr>
          <w:rFonts w:eastAsia="Arial Unicode MS" w:cs="Arial Unicode MS"/>
          <w:sz w:val="26"/>
          <w:szCs w:val="26"/>
        </w:rPr>
        <w:t xml:space="preserve">tudo o que for dito </w:t>
      </w:r>
      <w:r>
        <w:rPr>
          <w:rFonts w:eastAsia="Arial Unicode MS" w:cs="Arial Unicode MS"/>
          <w:sz w:val="26"/>
          <w:szCs w:val="26"/>
        </w:rPr>
        <w:t xml:space="preserve">e não </w:t>
      </w:r>
      <w:r w:rsidR="00905960">
        <w:rPr>
          <w:rFonts w:eastAsia="Arial Unicode MS" w:cs="Arial Unicode MS"/>
          <w:sz w:val="26"/>
          <w:szCs w:val="26"/>
        </w:rPr>
        <w:t>acompanhado</w:t>
      </w:r>
      <w:r>
        <w:rPr>
          <w:rFonts w:eastAsia="Arial Unicode MS" w:cs="Arial Unicode MS"/>
          <w:sz w:val="26"/>
          <w:szCs w:val="26"/>
        </w:rPr>
        <w:t xml:space="preserve"> pela prática</w:t>
      </w:r>
      <w:r w:rsidR="00905960">
        <w:rPr>
          <w:rFonts w:eastAsia="Arial Unicode MS" w:cs="Arial Unicode MS"/>
          <w:sz w:val="26"/>
          <w:szCs w:val="26"/>
        </w:rPr>
        <w:t xml:space="preserve"> cotidiana</w:t>
      </w:r>
      <w:r>
        <w:rPr>
          <w:rFonts w:eastAsia="Arial Unicode MS" w:cs="Arial Unicode MS"/>
          <w:sz w:val="26"/>
          <w:szCs w:val="26"/>
        </w:rPr>
        <w:t>, de nada vale, pelo contrário, fica marcad</w:t>
      </w:r>
      <w:r w:rsidR="00905960">
        <w:rPr>
          <w:rFonts w:eastAsia="Arial Unicode MS" w:cs="Arial Unicode MS"/>
          <w:sz w:val="26"/>
          <w:szCs w:val="26"/>
        </w:rPr>
        <w:t>o</w:t>
      </w:r>
      <w:r>
        <w:rPr>
          <w:rFonts w:eastAsia="Arial Unicode MS" w:cs="Arial Unicode MS"/>
          <w:sz w:val="26"/>
          <w:szCs w:val="26"/>
        </w:rPr>
        <w:t xml:space="preserve"> como pronunciamento hipócrita e um desserviço àqueles que ouvem. As palavras e as obras devem estar sempre vinculadas e coerente</w:t>
      </w:r>
      <w:r w:rsidR="00905960">
        <w:rPr>
          <w:rFonts w:eastAsia="Arial Unicode MS" w:cs="Arial Unicode MS"/>
          <w:sz w:val="26"/>
          <w:szCs w:val="26"/>
        </w:rPr>
        <w:t>s</w:t>
      </w:r>
      <w:r>
        <w:rPr>
          <w:rFonts w:eastAsia="Arial Unicode MS" w:cs="Arial Unicode MS"/>
          <w:sz w:val="26"/>
          <w:szCs w:val="26"/>
        </w:rPr>
        <w:t xml:space="preserve"> entre si. </w:t>
      </w:r>
      <w:r w:rsidR="00905960">
        <w:rPr>
          <w:rFonts w:eastAsia="Arial Unicode MS" w:cs="Arial Unicode MS"/>
          <w:sz w:val="26"/>
          <w:szCs w:val="26"/>
        </w:rPr>
        <w:t xml:space="preserve">E essa realidade </w:t>
      </w:r>
      <w:r w:rsidR="00905960">
        <w:rPr>
          <w:rFonts w:eastAsia="Arial Unicode MS" w:cs="Arial Unicode MS"/>
          <w:sz w:val="26"/>
          <w:szCs w:val="26"/>
          <w:lang w:val="x-none"/>
        </w:rPr>
        <w:t>é m</w:t>
      </w:r>
      <w:r>
        <w:rPr>
          <w:rFonts w:eastAsia="Arial Unicode MS" w:cs="Arial Unicode MS"/>
          <w:sz w:val="26"/>
          <w:szCs w:val="26"/>
        </w:rPr>
        <w:t xml:space="preserve">ais gritante ainda </w:t>
      </w:r>
      <w:r w:rsidR="00905960">
        <w:rPr>
          <w:rFonts w:eastAsia="Arial Unicode MS" w:cs="Arial Unicode MS"/>
          <w:sz w:val="26"/>
          <w:szCs w:val="26"/>
        </w:rPr>
        <w:t>no contexto das</w:t>
      </w:r>
      <w:r>
        <w:rPr>
          <w:rFonts w:eastAsia="Arial Unicode MS" w:cs="Arial Unicode MS"/>
          <w:sz w:val="26"/>
          <w:szCs w:val="26"/>
        </w:rPr>
        <w:t xml:space="preserve"> religi</w:t>
      </w:r>
      <w:r w:rsidR="00905960">
        <w:rPr>
          <w:rFonts w:eastAsia="Arial Unicode MS" w:cs="Arial Unicode MS"/>
          <w:sz w:val="26"/>
          <w:szCs w:val="26"/>
        </w:rPr>
        <w:t>osidades</w:t>
      </w:r>
      <w:r>
        <w:rPr>
          <w:rFonts w:eastAsia="Arial Unicode MS" w:cs="Arial Unicode MS"/>
          <w:sz w:val="26"/>
          <w:szCs w:val="26"/>
        </w:rPr>
        <w:t>. Suas orientações e suas pregações devem estar sempre diretamente ligadas a</w:t>
      </w:r>
      <w:r w:rsidR="00905960">
        <w:rPr>
          <w:rFonts w:eastAsia="Arial Unicode MS" w:cs="Arial Unicode MS"/>
          <w:sz w:val="26"/>
          <w:szCs w:val="26"/>
        </w:rPr>
        <w:t>o testemunho</w:t>
      </w:r>
      <w:r>
        <w:rPr>
          <w:rFonts w:eastAsia="Arial Unicode MS" w:cs="Arial Unicode MS"/>
          <w:sz w:val="26"/>
          <w:szCs w:val="26"/>
        </w:rPr>
        <w:t>, jamais buscando seu</w:t>
      </w:r>
      <w:r w:rsidR="00905960">
        <w:rPr>
          <w:rFonts w:eastAsia="Arial Unicode MS" w:cs="Arial Unicode MS"/>
          <w:sz w:val="26"/>
          <w:szCs w:val="26"/>
        </w:rPr>
        <w:t>s</w:t>
      </w:r>
      <w:r>
        <w:rPr>
          <w:rFonts w:eastAsia="Arial Unicode MS" w:cs="Arial Unicode MS"/>
          <w:sz w:val="26"/>
          <w:szCs w:val="26"/>
        </w:rPr>
        <w:t xml:space="preserve"> </w:t>
      </w:r>
      <w:r w:rsidR="00905960">
        <w:rPr>
          <w:rFonts w:eastAsia="Arial Unicode MS" w:cs="Arial Unicode MS"/>
          <w:sz w:val="26"/>
          <w:szCs w:val="26"/>
        </w:rPr>
        <w:t>alicerces</w:t>
      </w:r>
      <w:r>
        <w:rPr>
          <w:rFonts w:eastAsia="Arial Unicode MS" w:cs="Arial Unicode MS"/>
          <w:sz w:val="26"/>
          <w:szCs w:val="26"/>
        </w:rPr>
        <w:t xml:space="preserve"> </w:t>
      </w:r>
      <w:r w:rsidR="00905960">
        <w:rPr>
          <w:rFonts w:eastAsia="Arial Unicode MS" w:cs="Arial Unicode MS"/>
          <w:sz w:val="26"/>
          <w:szCs w:val="26"/>
        </w:rPr>
        <w:t xml:space="preserve">apenas </w:t>
      </w:r>
      <w:r>
        <w:rPr>
          <w:rFonts w:eastAsia="Arial Unicode MS" w:cs="Arial Unicode MS"/>
          <w:sz w:val="26"/>
          <w:szCs w:val="26"/>
        </w:rPr>
        <w:t xml:space="preserve">no seu tradicionalismo, em discursos </w:t>
      </w:r>
      <w:r w:rsidR="00905960">
        <w:rPr>
          <w:rFonts w:eastAsia="Arial Unicode MS" w:cs="Arial Unicode MS"/>
          <w:sz w:val="26"/>
          <w:szCs w:val="26"/>
        </w:rPr>
        <w:t>ou te</w:t>
      </w:r>
      <w:r w:rsidR="00905960">
        <w:rPr>
          <w:rFonts w:eastAsia="Arial Unicode MS" w:cs="Arial Unicode MS"/>
          <w:sz w:val="26"/>
          <w:szCs w:val="26"/>
          <w:lang w:val="x-none"/>
        </w:rPr>
        <w:t>orias</w:t>
      </w:r>
      <w:r w:rsidR="00946EB1">
        <w:rPr>
          <w:rFonts w:eastAsia="Arial Unicode MS" w:cs="Arial Unicode MS"/>
          <w:sz w:val="26"/>
          <w:szCs w:val="26"/>
        </w:rPr>
        <w:t xml:space="preserve">, pois a religiosidade é um caminho para transformação, para crescimento e desenvolvimento espiritual das pessoas e não um palco para representações e formalismos desprovidos de consequentes atitudes. </w:t>
      </w:r>
    </w:p>
    <w:p w14:paraId="344CD71E" w14:textId="78C4B870" w:rsidR="000B3310" w:rsidRDefault="00946EB1" w:rsidP="003D301A">
      <w:pPr>
        <w:pStyle w:val="Padro"/>
        <w:spacing w:before="120" w:after="240" w:line="264" w:lineRule="auto"/>
        <w:rPr>
          <w:rFonts w:eastAsia="Arial Unicode MS" w:cs="Arial Unicode MS"/>
          <w:sz w:val="26"/>
          <w:szCs w:val="26"/>
        </w:rPr>
      </w:pPr>
      <w:r>
        <w:rPr>
          <w:rFonts w:eastAsia="Arial Unicode MS" w:cs="Arial Unicode MS"/>
          <w:sz w:val="26"/>
          <w:szCs w:val="26"/>
        </w:rPr>
        <w:t>O “</w:t>
      </w:r>
      <w:r w:rsidRPr="000B3310">
        <w:rPr>
          <w:rFonts w:eastAsia="Arial Unicode MS" w:cs="Arial Unicode MS"/>
          <w:i/>
          <w:sz w:val="26"/>
          <w:szCs w:val="26"/>
        </w:rPr>
        <w:t>sim</w:t>
      </w:r>
      <w:r>
        <w:rPr>
          <w:rFonts w:eastAsia="Arial Unicode MS" w:cs="Arial Unicode MS"/>
          <w:sz w:val="26"/>
          <w:szCs w:val="26"/>
        </w:rPr>
        <w:t xml:space="preserve">” do primeiro filho </w:t>
      </w:r>
      <w:r w:rsidR="00905960">
        <w:rPr>
          <w:rFonts w:eastAsia="Arial Unicode MS" w:cs="Arial Unicode MS"/>
          <w:sz w:val="26"/>
          <w:szCs w:val="26"/>
        </w:rPr>
        <w:t>na par</w:t>
      </w:r>
      <w:r w:rsidR="00905960">
        <w:rPr>
          <w:rFonts w:eastAsia="Arial Unicode MS" w:cs="Arial Unicode MS"/>
          <w:sz w:val="26"/>
          <w:szCs w:val="26"/>
          <w:lang w:val="x-none"/>
        </w:rPr>
        <w:t xml:space="preserve">ábola trazida por Jesus </w:t>
      </w:r>
      <w:r>
        <w:rPr>
          <w:rFonts w:eastAsia="Arial Unicode MS" w:cs="Arial Unicode MS"/>
          <w:sz w:val="26"/>
          <w:szCs w:val="26"/>
        </w:rPr>
        <w:t>de nada valeu diante do “</w:t>
      </w:r>
      <w:r w:rsidRPr="000B3310">
        <w:rPr>
          <w:rFonts w:eastAsia="Arial Unicode MS" w:cs="Arial Unicode MS"/>
          <w:i/>
          <w:sz w:val="26"/>
          <w:szCs w:val="26"/>
        </w:rPr>
        <w:t>não</w:t>
      </w:r>
      <w:r>
        <w:rPr>
          <w:rFonts w:eastAsia="Arial Unicode MS" w:cs="Arial Unicode MS"/>
          <w:sz w:val="26"/>
          <w:szCs w:val="26"/>
        </w:rPr>
        <w:t>” do segundo, pois foi seguido de uma “</w:t>
      </w:r>
      <w:r w:rsidRPr="000B3310">
        <w:rPr>
          <w:rFonts w:eastAsia="Arial Unicode MS" w:cs="Arial Unicode MS"/>
          <w:i/>
          <w:sz w:val="26"/>
          <w:szCs w:val="26"/>
        </w:rPr>
        <w:t>não prática</w:t>
      </w:r>
      <w:r>
        <w:rPr>
          <w:rFonts w:eastAsia="Arial Unicode MS" w:cs="Arial Unicode MS"/>
          <w:sz w:val="26"/>
          <w:szCs w:val="26"/>
        </w:rPr>
        <w:t>”, de uma “</w:t>
      </w:r>
      <w:r w:rsidRPr="000B3310">
        <w:rPr>
          <w:rFonts w:eastAsia="Arial Unicode MS" w:cs="Arial Unicode MS"/>
          <w:i/>
          <w:sz w:val="26"/>
          <w:szCs w:val="26"/>
        </w:rPr>
        <w:t>não ação</w:t>
      </w:r>
      <w:r>
        <w:rPr>
          <w:rFonts w:eastAsia="Arial Unicode MS" w:cs="Arial Unicode MS"/>
          <w:sz w:val="26"/>
          <w:szCs w:val="26"/>
        </w:rPr>
        <w:t>”. Sua palavra, mesmo aquiescendo o chamado</w:t>
      </w:r>
      <w:r w:rsidR="00905960">
        <w:rPr>
          <w:rFonts w:eastAsia="Arial Unicode MS" w:cs="Arial Unicode MS"/>
          <w:sz w:val="26"/>
          <w:szCs w:val="26"/>
        </w:rPr>
        <w:t>,</w:t>
      </w:r>
      <w:r>
        <w:rPr>
          <w:rFonts w:eastAsia="Arial Unicode MS" w:cs="Arial Unicode MS"/>
          <w:sz w:val="26"/>
          <w:szCs w:val="26"/>
        </w:rPr>
        <w:t xml:space="preserve"> não teve qualquer valia, tendo em vista não ter gerado ações específicas</w:t>
      </w:r>
      <w:r w:rsidR="000B3310">
        <w:rPr>
          <w:rFonts w:eastAsia="Arial Unicode MS" w:cs="Arial Unicode MS"/>
          <w:sz w:val="26"/>
          <w:szCs w:val="26"/>
        </w:rPr>
        <w:t xml:space="preserve"> coerentes</w:t>
      </w:r>
      <w:r>
        <w:rPr>
          <w:rFonts w:eastAsia="Arial Unicode MS" w:cs="Arial Unicode MS"/>
          <w:sz w:val="26"/>
          <w:szCs w:val="26"/>
        </w:rPr>
        <w:t>.</w:t>
      </w:r>
      <w:r w:rsidR="000B3310">
        <w:rPr>
          <w:rFonts w:eastAsia="Arial Unicode MS" w:cs="Arial Unicode MS"/>
          <w:sz w:val="26"/>
          <w:szCs w:val="26"/>
        </w:rPr>
        <w:t xml:space="preserve"> Pela aparência, o primeiro filho demonstrou obediência, porém suas ações não corresponderam à sua fala, qu</w:t>
      </w:r>
      <w:r w:rsidR="0002065C">
        <w:rPr>
          <w:rFonts w:eastAsia="Arial Unicode MS" w:cs="Arial Unicode MS"/>
          <w:sz w:val="26"/>
          <w:szCs w:val="26"/>
        </w:rPr>
        <w:t>e</w:t>
      </w:r>
      <w:r w:rsidR="000B3310">
        <w:rPr>
          <w:rFonts w:eastAsia="Arial Unicode MS" w:cs="Arial Unicode MS"/>
          <w:sz w:val="26"/>
          <w:szCs w:val="26"/>
        </w:rPr>
        <w:t xml:space="preserve"> valor </w:t>
      </w:r>
      <w:r w:rsidR="0002065C">
        <w:rPr>
          <w:rFonts w:eastAsia="Arial Unicode MS" w:cs="Arial Unicode MS"/>
          <w:sz w:val="26"/>
          <w:szCs w:val="26"/>
        </w:rPr>
        <w:t>teria</w:t>
      </w:r>
      <w:r w:rsidR="000B3310">
        <w:rPr>
          <w:rFonts w:eastAsia="Arial Unicode MS" w:cs="Arial Unicode MS"/>
          <w:sz w:val="26"/>
          <w:szCs w:val="26"/>
        </w:rPr>
        <w:t>, então</w:t>
      </w:r>
      <w:r w:rsidR="0002065C">
        <w:rPr>
          <w:rFonts w:eastAsia="Arial Unicode MS" w:cs="Arial Unicode MS"/>
          <w:sz w:val="26"/>
          <w:szCs w:val="26"/>
        </w:rPr>
        <w:t>, a inicial acolhida ao chamado paterno</w:t>
      </w:r>
      <w:r w:rsidR="000B3310">
        <w:rPr>
          <w:rFonts w:eastAsia="Arial Unicode MS" w:cs="Arial Unicode MS"/>
          <w:sz w:val="26"/>
          <w:szCs w:val="26"/>
        </w:rPr>
        <w:t>?</w:t>
      </w:r>
    </w:p>
    <w:p w14:paraId="65CF2431" w14:textId="4002A3B1" w:rsidR="000B3310" w:rsidRDefault="000B3310" w:rsidP="003D301A">
      <w:pPr>
        <w:pStyle w:val="Padro"/>
        <w:spacing w:before="120" w:after="240" w:line="264" w:lineRule="auto"/>
        <w:rPr>
          <w:rFonts w:eastAsia="Arial Unicode MS" w:cs="Arial Unicode MS"/>
          <w:sz w:val="26"/>
          <w:szCs w:val="26"/>
        </w:rPr>
      </w:pPr>
      <w:r>
        <w:rPr>
          <w:rFonts w:eastAsia="Arial Unicode MS" w:cs="Arial Unicode MS"/>
          <w:sz w:val="26"/>
          <w:szCs w:val="26"/>
        </w:rPr>
        <w:t xml:space="preserve">Ocorre que, pelo arrependimento, </w:t>
      </w:r>
      <w:r w:rsidR="0002065C">
        <w:rPr>
          <w:rFonts w:eastAsia="Arial Unicode MS" w:cs="Arial Unicode MS"/>
          <w:sz w:val="26"/>
          <w:szCs w:val="26"/>
        </w:rPr>
        <w:t>outro</w:t>
      </w:r>
      <w:r>
        <w:rPr>
          <w:rFonts w:eastAsia="Arial Unicode MS" w:cs="Arial Unicode MS"/>
          <w:sz w:val="26"/>
          <w:szCs w:val="26"/>
        </w:rPr>
        <w:t xml:space="preserve"> aspecto importante a ser observado, o segundo filho reviu sua negação</w:t>
      </w:r>
      <w:r w:rsidR="0002065C">
        <w:rPr>
          <w:rFonts w:eastAsia="Arial Unicode MS" w:cs="Arial Unicode MS"/>
          <w:sz w:val="26"/>
          <w:szCs w:val="26"/>
        </w:rPr>
        <w:t xml:space="preserve"> inicial</w:t>
      </w:r>
      <w:r>
        <w:rPr>
          <w:rFonts w:eastAsia="Arial Unicode MS" w:cs="Arial Unicode MS"/>
          <w:sz w:val="26"/>
          <w:szCs w:val="26"/>
        </w:rPr>
        <w:t xml:space="preserve">, seu “não” </w:t>
      </w:r>
      <w:r w:rsidR="0002065C">
        <w:rPr>
          <w:rFonts w:eastAsia="Arial Unicode MS" w:cs="Arial Unicode MS"/>
          <w:sz w:val="26"/>
          <w:szCs w:val="26"/>
        </w:rPr>
        <w:t xml:space="preserve">no primeiro momento </w:t>
      </w:r>
      <w:r>
        <w:rPr>
          <w:rFonts w:eastAsia="Arial Unicode MS" w:cs="Arial Unicode MS"/>
          <w:sz w:val="26"/>
          <w:szCs w:val="26"/>
        </w:rPr>
        <w:t xml:space="preserve">lhe gerou uma reflexão que, por sua vez, produziu arrependimento e mudança de atitude. O “não” falado transformou-se em “sim” pela ação, a atitude concretizou uma outra postura, distinta de sua fala inicial. Demonstrou, então, que, mesmo inicialmente aparentando uma negativa ao chamado, pelo arrependimento, sua atitude foi positiva em resposta ao chamamento do pai, em que pese a negativa inicial, aceitou, na prática, o chamado para o trabalho. Suas palavras, apesar de negativas, transformaram-se em ações positivas, </w:t>
      </w:r>
      <w:r w:rsidR="0002065C">
        <w:rPr>
          <w:rFonts w:eastAsia="Arial Unicode MS" w:cs="Arial Unicode MS"/>
          <w:sz w:val="26"/>
          <w:szCs w:val="26"/>
        </w:rPr>
        <w:t>em decorr</w:t>
      </w:r>
      <w:r w:rsidR="0002065C">
        <w:rPr>
          <w:rFonts w:eastAsia="Arial Unicode MS" w:cs="Arial Unicode MS"/>
          <w:sz w:val="26"/>
          <w:szCs w:val="26"/>
          <w:lang w:val="x-none"/>
        </w:rPr>
        <w:t>ência d</w:t>
      </w:r>
      <w:r>
        <w:rPr>
          <w:rFonts w:eastAsia="Arial Unicode MS" w:cs="Arial Unicode MS"/>
          <w:sz w:val="26"/>
          <w:szCs w:val="26"/>
        </w:rPr>
        <w:t>o arrependimento.</w:t>
      </w:r>
    </w:p>
    <w:p w14:paraId="3E987BEC" w14:textId="731144E1" w:rsidR="007E3877" w:rsidRPr="007E3877" w:rsidRDefault="000B3310" w:rsidP="007E3877">
      <w:pPr>
        <w:pStyle w:val="Padro"/>
        <w:spacing w:before="120" w:after="240" w:line="264" w:lineRule="auto"/>
        <w:rPr>
          <w:rFonts w:eastAsia="Arial Unicode MS" w:cs="Arial Unicode MS"/>
          <w:sz w:val="26"/>
          <w:szCs w:val="26"/>
        </w:rPr>
      </w:pPr>
      <w:r>
        <w:rPr>
          <w:rFonts w:eastAsia="Arial Unicode MS" w:cs="Arial Unicode MS"/>
          <w:sz w:val="26"/>
          <w:szCs w:val="26"/>
        </w:rPr>
        <w:t xml:space="preserve">Com tais exemplos, </w:t>
      </w:r>
      <w:r w:rsidR="00D34C54">
        <w:rPr>
          <w:rFonts w:eastAsia="Arial Unicode MS" w:cs="Arial Unicode MS"/>
          <w:sz w:val="26"/>
          <w:szCs w:val="26"/>
        </w:rPr>
        <w:t xml:space="preserve">Jesus nos </w:t>
      </w:r>
      <w:r>
        <w:rPr>
          <w:rFonts w:eastAsia="Arial Unicode MS" w:cs="Arial Unicode MS"/>
          <w:sz w:val="26"/>
          <w:szCs w:val="26"/>
        </w:rPr>
        <w:t xml:space="preserve">traz a </w:t>
      </w:r>
      <w:r w:rsidR="00ED6A08">
        <w:rPr>
          <w:rFonts w:eastAsia="Arial Unicode MS" w:cs="Arial Unicode MS"/>
          <w:sz w:val="26"/>
          <w:szCs w:val="26"/>
        </w:rPr>
        <w:t>imagem</w:t>
      </w:r>
      <w:r>
        <w:rPr>
          <w:rFonts w:eastAsia="Arial Unicode MS" w:cs="Arial Unicode MS"/>
          <w:sz w:val="26"/>
          <w:szCs w:val="26"/>
        </w:rPr>
        <w:t xml:space="preserve"> das prostitutas e dos publicanos, tão odiados pelos fariseus, </w:t>
      </w:r>
      <w:r w:rsidR="00ED6A08">
        <w:rPr>
          <w:rFonts w:eastAsia="Arial Unicode MS" w:cs="Arial Unicode MS"/>
          <w:sz w:val="26"/>
          <w:szCs w:val="26"/>
        </w:rPr>
        <w:t>que, apesar de sua vida em contradição às leis, poderiam mudá-la pelo arrependimento e, consequentemente, serem acolhidos pelo Pai, tendo em vista sua maior abertura à revisão de vida e à conversão, diferentemente dos fariseus e doutores da lei, cuja postura e fala moralistas, distinguiam, sobremaneira, de suas atitudes desprovidas de amor e compaixão, apresentando uma enorme dificuldade para refletirem sobre suas ações, sendo muito pouco passíveis ao arrependimento.</w:t>
      </w:r>
      <w:r w:rsidR="007E3877">
        <w:rPr>
          <w:rFonts w:eastAsia="Arial Unicode MS" w:cs="Arial Unicode MS"/>
          <w:sz w:val="26"/>
          <w:szCs w:val="26"/>
        </w:rPr>
        <w:t xml:space="preserve"> Lembremo-nos da fala do profeta Ezequiel: “</w:t>
      </w:r>
      <w:r w:rsidR="007E3877" w:rsidRPr="007E3877">
        <w:rPr>
          <w:rFonts w:eastAsia="Arial Unicode MS" w:cs="Arial Unicode MS"/>
          <w:i/>
          <w:sz w:val="26"/>
          <w:szCs w:val="26"/>
        </w:rPr>
        <w:t>Quando um justo renunciar à sua justiça para cometer o mal e ele morrer, então é devido ao mal praticado que ele perece. Quando um malvado renuncia ao mal para praticar a justiça e a equidade, ele faz reviver a sua alma. Se ele se corrige e renuncia a todas as suas faltas, certamente viverá e não perecerá.</w:t>
      </w:r>
      <w:r w:rsidR="007E3877">
        <w:rPr>
          <w:rFonts w:eastAsia="Arial Unicode MS" w:cs="Arial Unicode MS"/>
          <w:sz w:val="26"/>
          <w:szCs w:val="26"/>
        </w:rPr>
        <w:t>” (</w:t>
      </w:r>
      <w:proofErr w:type="spellStart"/>
      <w:r w:rsidR="007E3877">
        <w:rPr>
          <w:rFonts w:eastAsia="Arial Unicode MS" w:cs="Arial Unicode MS"/>
          <w:sz w:val="26"/>
          <w:szCs w:val="26"/>
        </w:rPr>
        <w:t>Ez</w:t>
      </w:r>
      <w:proofErr w:type="spellEnd"/>
      <w:r w:rsidR="007E3877">
        <w:rPr>
          <w:rFonts w:eastAsia="Arial Unicode MS" w:cs="Arial Unicode MS"/>
          <w:sz w:val="26"/>
          <w:szCs w:val="26"/>
        </w:rPr>
        <w:t xml:space="preserve"> 18,26-28)</w:t>
      </w:r>
    </w:p>
    <w:p w14:paraId="5ADB1357" w14:textId="7CA30ABA" w:rsidR="00DF0FE9" w:rsidRPr="00DF0FE9" w:rsidRDefault="00ED6A08" w:rsidP="00DF0FE9">
      <w:pPr>
        <w:pStyle w:val="Padro"/>
        <w:spacing w:before="120" w:after="240" w:line="264" w:lineRule="auto"/>
        <w:rPr>
          <w:rFonts w:eastAsia="Arial Unicode MS" w:cs="Arial Unicode MS"/>
          <w:sz w:val="26"/>
          <w:szCs w:val="26"/>
        </w:rPr>
      </w:pPr>
      <w:r>
        <w:rPr>
          <w:rFonts w:eastAsia="Arial Unicode MS" w:cs="Arial Unicode MS"/>
          <w:sz w:val="26"/>
          <w:szCs w:val="26"/>
        </w:rPr>
        <w:t>A fala de Jesus, escandalizando</w:t>
      </w:r>
      <w:r w:rsidR="00D34C54">
        <w:rPr>
          <w:rFonts w:eastAsia="Arial Unicode MS" w:cs="Arial Unicode MS"/>
          <w:sz w:val="26"/>
          <w:szCs w:val="26"/>
        </w:rPr>
        <w:t>,</w:t>
      </w:r>
      <w:r>
        <w:rPr>
          <w:rFonts w:eastAsia="Arial Unicode MS" w:cs="Arial Unicode MS"/>
          <w:sz w:val="26"/>
          <w:szCs w:val="26"/>
        </w:rPr>
        <w:t xml:space="preserve"> </w:t>
      </w:r>
      <w:r w:rsidR="00D34C54">
        <w:rPr>
          <w:rFonts w:eastAsia="Arial Unicode MS" w:cs="Arial Unicode MS"/>
          <w:sz w:val="26"/>
          <w:szCs w:val="26"/>
        </w:rPr>
        <w:t xml:space="preserve">como sempre, </w:t>
      </w:r>
      <w:r>
        <w:rPr>
          <w:rFonts w:eastAsia="Arial Unicode MS" w:cs="Arial Unicode MS"/>
          <w:sz w:val="26"/>
          <w:szCs w:val="26"/>
        </w:rPr>
        <w:t>os falsos moralistas, desqualifica as aparências, destaca o</w:t>
      </w:r>
      <w:r w:rsidR="007E3877">
        <w:rPr>
          <w:rFonts w:eastAsia="Arial Unicode MS" w:cs="Arial Unicode MS"/>
          <w:sz w:val="26"/>
          <w:szCs w:val="26"/>
        </w:rPr>
        <w:t xml:space="preserve"> ser</w:t>
      </w:r>
      <w:r>
        <w:rPr>
          <w:rFonts w:eastAsia="Arial Unicode MS" w:cs="Arial Unicode MS"/>
          <w:sz w:val="26"/>
          <w:szCs w:val="26"/>
        </w:rPr>
        <w:t xml:space="preserve"> verdadeiro, a </w:t>
      </w:r>
      <w:r w:rsidR="007E3877">
        <w:rPr>
          <w:rFonts w:eastAsia="Arial Unicode MS" w:cs="Arial Unicode MS"/>
          <w:sz w:val="26"/>
          <w:szCs w:val="26"/>
        </w:rPr>
        <w:t xml:space="preserve">capacidade de </w:t>
      </w:r>
      <w:r>
        <w:rPr>
          <w:rFonts w:eastAsia="Arial Unicode MS" w:cs="Arial Unicode MS"/>
          <w:sz w:val="26"/>
          <w:szCs w:val="26"/>
        </w:rPr>
        <w:t>concretiza</w:t>
      </w:r>
      <w:r w:rsidR="007E3877">
        <w:rPr>
          <w:rFonts w:eastAsia="Arial Unicode MS" w:cs="Arial Unicode MS"/>
          <w:sz w:val="26"/>
          <w:szCs w:val="26"/>
        </w:rPr>
        <w:t>r o plano de Deus</w:t>
      </w:r>
      <w:r>
        <w:rPr>
          <w:rFonts w:eastAsia="Arial Unicode MS" w:cs="Arial Unicode MS"/>
          <w:sz w:val="26"/>
          <w:szCs w:val="26"/>
        </w:rPr>
        <w:t xml:space="preserve"> </w:t>
      </w:r>
      <w:r w:rsidR="007E3877">
        <w:rPr>
          <w:rFonts w:eastAsia="Arial Unicode MS" w:cs="Arial Unicode MS"/>
          <w:sz w:val="26"/>
          <w:szCs w:val="26"/>
        </w:rPr>
        <w:t xml:space="preserve">ao </w:t>
      </w:r>
      <w:r>
        <w:rPr>
          <w:rFonts w:eastAsia="Arial Unicode MS" w:cs="Arial Unicode MS"/>
          <w:sz w:val="26"/>
          <w:szCs w:val="26"/>
        </w:rPr>
        <w:t>segui</w:t>
      </w:r>
      <w:r w:rsidR="007E3877">
        <w:rPr>
          <w:rFonts w:eastAsia="Arial Unicode MS" w:cs="Arial Unicode MS"/>
          <w:sz w:val="26"/>
          <w:szCs w:val="26"/>
        </w:rPr>
        <w:t>r</w:t>
      </w:r>
      <w:r>
        <w:rPr>
          <w:rFonts w:eastAsia="Arial Unicode MS" w:cs="Arial Unicode MS"/>
          <w:sz w:val="26"/>
          <w:szCs w:val="26"/>
        </w:rPr>
        <w:t xml:space="preserve"> o seu chamado, mesmo que, num primeiro momento, a pessoa possa neg</w:t>
      </w:r>
      <w:r w:rsidR="007E3877">
        <w:rPr>
          <w:rFonts w:eastAsia="Arial Unicode MS" w:cs="Arial Unicode MS"/>
          <w:sz w:val="26"/>
          <w:szCs w:val="26"/>
        </w:rPr>
        <w:t>á-lo</w:t>
      </w:r>
      <w:r>
        <w:rPr>
          <w:rFonts w:eastAsia="Arial Unicode MS" w:cs="Arial Unicode MS"/>
          <w:sz w:val="26"/>
          <w:szCs w:val="26"/>
        </w:rPr>
        <w:t>. Porém, a humildade da revisão de vida e do arrependimento tem um poder transformador</w:t>
      </w:r>
      <w:r w:rsidR="007E3877">
        <w:rPr>
          <w:rFonts w:eastAsia="Arial Unicode MS" w:cs="Arial Unicode MS"/>
          <w:sz w:val="26"/>
          <w:szCs w:val="26"/>
        </w:rPr>
        <w:t xml:space="preserve"> e deve ser a base de nossa vida</w:t>
      </w:r>
      <w:r>
        <w:rPr>
          <w:rFonts w:eastAsia="Arial Unicode MS" w:cs="Arial Unicode MS"/>
          <w:sz w:val="26"/>
          <w:szCs w:val="26"/>
        </w:rPr>
        <w:t xml:space="preserve">. </w:t>
      </w:r>
      <w:r w:rsidR="00F41F98">
        <w:rPr>
          <w:rFonts w:eastAsia="Arial Unicode MS" w:cs="Arial Unicode MS"/>
          <w:sz w:val="26"/>
          <w:szCs w:val="26"/>
        </w:rPr>
        <w:t>Não é sem razão que, juntamente com o Evangelho em questão, associa-se a fala de Paulo aos filipenses, destacando a humildade: “</w:t>
      </w:r>
      <w:r w:rsidR="00F41F98" w:rsidRPr="00F41F98">
        <w:rPr>
          <w:rFonts w:eastAsia="Arial Unicode MS" w:cs="Arial Unicode MS"/>
          <w:i/>
          <w:sz w:val="26"/>
          <w:szCs w:val="26"/>
        </w:rPr>
        <w:t>Nada façais por espírito de partido ou vanglória, mas que a humildade vos ensine a considerar os ou</w:t>
      </w:r>
      <w:r w:rsidR="00F41F98">
        <w:rPr>
          <w:rFonts w:eastAsia="Arial Unicode MS" w:cs="Arial Unicode MS"/>
          <w:i/>
          <w:sz w:val="26"/>
          <w:szCs w:val="26"/>
        </w:rPr>
        <w:t xml:space="preserve">tros superiores a vós </w:t>
      </w:r>
      <w:r w:rsidR="00F41F98">
        <w:rPr>
          <w:rFonts w:eastAsia="Arial Unicode MS" w:cs="Arial Unicode MS"/>
          <w:i/>
          <w:sz w:val="26"/>
          <w:szCs w:val="26"/>
        </w:rPr>
        <w:lastRenderedPageBreak/>
        <w:t xml:space="preserve">mesmos. </w:t>
      </w:r>
      <w:r w:rsidR="00F41F98" w:rsidRPr="00F41F98">
        <w:rPr>
          <w:rFonts w:eastAsia="Arial Unicode MS" w:cs="Arial Unicode MS"/>
          <w:i/>
          <w:sz w:val="26"/>
          <w:szCs w:val="26"/>
        </w:rPr>
        <w:t>Cada qual tenha em vista não os seus próprios int</w:t>
      </w:r>
      <w:r w:rsidR="00F41F98">
        <w:rPr>
          <w:rFonts w:eastAsia="Arial Unicode MS" w:cs="Arial Unicode MS"/>
          <w:i/>
          <w:sz w:val="26"/>
          <w:szCs w:val="26"/>
        </w:rPr>
        <w:t xml:space="preserve">eresses, e sim os dos outros. </w:t>
      </w:r>
      <w:r w:rsidR="00F41F98" w:rsidRPr="00F41F98">
        <w:rPr>
          <w:rFonts w:eastAsia="Arial Unicode MS" w:cs="Arial Unicode MS"/>
          <w:i/>
          <w:sz w:val="26"/>
          <w:szCs w:val="26"/>
        </w:rPr>
        <w:t>Dedicai-vos mutuamente a estima que se deve em Cristo Jesus.</w:t>
      </w:r>
      <w:r w:rsidR="00F41F98">
        <w:rPr>
          <w:rFonts w:eastAsia="Arial Unicode MS" w:cs="Arial Unicode MS"/>
          <w:sz w:val="26"/>
          <w:szCs w:val="26"/>
        </w:rPr>
        <w:t>” (</w:t>
      </w:r>
      <w:proofErr w:type="spellStart"/>
      <w:r w:rsidR="00F41F98">
        <w:rPr>
          <w:rFonts w:eastAsia="Arial Unicode MS" w:cs="Arial Unicode MS"/>
          <w:sz w:val="26"/>
          <w:szCs w:val="26"/>
        </w:rPr>
        <w:t>Fl</w:t>
      </w:r>
      <w:proofErr w:type="spellEnd"/>
      <w:r w:rsidR="00F41F98">
        <w:rPr>
          <w:rFonts w:eastAsia="Arial Unicode MS" w:cs="Arial Unicode MS"/>
          <w:sz w:val="26"/>
          <w:szCs w:val="26"/>
        </w:rPr>
        <w:t xml:space="preserve"> 2,3-5)</w:t>
      </w:r>
      <w:r w:rsidR="00174B5C">
        <w:rPr>
          <w:rFonts w:eastAsia="Arial Unicode MS" w:cs="Arial Unicode MS"/>
          <w:sz w:val="26"/>
          <w:szCs w:val="26"/>
        </w:rPr>
        <w:t xml:space="preserve"> Tenhamos Cristo Jesus como o próprio modelo de humildade que abriu mão de sua condição divina, abraçando sua natureza humana, e entregou-se ao sofrimento e à morte, por obediência ao Pai e para nossa redenção</w:t>
      </w:r>
      <w:r w:rsidR="00DF0FE9">
        <w:rPr>
          <w:rFonts w:eastAsia="Arial Unicode MS" w:cs="Arial Unicode MS"/>
          <w:sz w:val="26"/>
          <w:szCs w:val="26"/>
        </w:rPr>
        <w:t xml:space="preserve"> – “</w:t>
      </w:r>
      <w:r w:rsidR="00DF0FE9" w:rsidRPr="00DF0FE9">
        <w:rPr>
          <w:rFonts w:eastAsia="Arial Unicode MS" w:cs="Arial Unicode MS"/>
          <w:i/>
          <w:sz w:val="26"/>
          <w:szCs w:val="26"/>
        </w:rPr>
        <w:t>E, sendo exteriormente reconhecido como homem, humilhou-se ainda mais, tornando-se obediente até a morte, e morte de cruz.</w:t>
      </w:r>
      <w:r w:rsidR="00DF0FE9">
        <w:rPr>
          <w:rFonts w:eastAsia="Arial Unicode MS" w:cs="Arial Unicode MS"/>
          <w:sz w:val="26"/>
          <w:szCs w:val="26"/>
        </w:rPr>
        <w:t>” (</w:t>
      </w:r>
      <w:proofErr w:type="spellStart"/>
      <w:r w:rsidR="00DF0FE9">
        <w:rPr>
          <w:rFonts w:eastAsia="Arial Unicode MS" w:cs="Arial Unicode MS"/>
          <w:sz w:val="26"/>
          <w:szCs w:val="26"/>
        </w:rPr>
        <w:t>Fl</w:t>
      </w:r>
      <w:proofErr w:type="spellEnd"/>
      <w:r w:rsidR="00DF0FE9">
        <w:rPr>
          <w:rFonts w:eastAsia="Arial Unicode MS" w:cs="Arial Unicode MS"/>
          <w:sz w:val="26"/>
          <w:szCs w:val="26"/>
        </w:rPr>
        <w:t xml:space="preserve"> 2,8)</w:t>
      </w:r>
      <w:r w:rsidR="00DF0FE9" w:rsidRPr="00DF0FE9">
        <w:rPr>
          <w:rFonts w:eastAsia="Arial Unicode MS" w:cs="Arial Unicode MS"/>
          <w:sz w:val="26"/>
          <w:szCs w:val="26"/>
        </w:rPr>
        <w:t xml:space="preserve"> </w:t>
      </w:r>
    </w:p>
    <w:p w14:paraId="1FE95E70" w14:textId="07DCF64F" w:rsidR="00DE4A87" w:rsidRDefault="00174B5C" w:rsidP="003D301A">
      <w:pPr>
        <w:pStyle w:val="Padro"/>
        <w:spacing w:before="120" w:after="240" w:line="264" w:lineRule="auto"/>
        <w:rPr>
          <w:rFonts w:eastAsia="Arial Unicode MS" w:cs="Arial Unicode MS"/>
          <w:sz w:val="26"/>
          <w:szCs w:val="26"/>
        </w:rPr>
      </w:pPr>
      <w:r>
        <w:rPr>
          <w:rFonts w:eastAsia="Arial Unicode MS" w:cs="Arial Unicode MS"/>
          <w:sz w:val="26"/>
          <w:szCs w:val="26"/>
        </w:rPr>
        <w:t>Estejamos atentos ao terceiro ponto importante dessa parábola que é o chamado para o trabalho na vinha de Deus – seu reino na terra. Somos convidados pelo Pai ao trabalho da construção do reino (quanto amor e quanto carinho de Deus por nós!!!) e Ele está sempre no aguardo de nossa resposta. Não uma resposta verbal apenas, o “</w:t>
      </w:r>
      <w:r w:rsidRPr="00174B5C">
        <w:rPr>
          <w:rFonts w:eastAsia="Arial Unicode MS" w:cs="Arial Unicode MS"/>
          <w:i/>
          <w:sz w:val="26"/>
          <w:szCs w:val="26"/>
        </w:rPr>
        <w:t>sim</w:t>
      </w:r>
      <w:r>
        <w:rPr>
          <w:rFonts w:eastAsia="Arial Unicode MS" w:cs="Arial Unicode MS"/>
          <w:sz w:val="26"/>
          <w:szCs w:val="26"/>
        </w:rPr>
        <w:t>” ou o “</w:t>
      </w:r>
      <w:r w:rsidRPr="00174B5C">
        <w:rPr>
          <w:rFonts w:eastAsia="Arial Unicode MS" w:cs="Arial Unicode MS"/>
          <w:i/>
          <w:sz w:val="26"/>
          <w:szCs w:val="26"/>
        </w:rPr>
        <w:t>não</w:t>
      </w:r>
      <w:r>
        <w:rPr>
          <w:rFonts w:eastAsia="Arial Unicode MS" w:cs="Arial Unicode MS"/>
          <w:sz w:val="26"/>
          <w:szCs w:val="26"/>
        </w:rPr>
        <w:t>”, mas espera por nossas atitudes no cotidiano, nossa postura diante dos outros e do mundo, com a possibilidade, inclusive, do humilde arrependimento gerador de mudanças</w:t>
      </w:r>
      <w:r w:rsidR="00D34C54">
        <w:rPr>
          <w:rFonts w:eastAsia="Arial Unicode MS" w:cs="Arial Unicode MS"/>
          <w:sz w:val="26"/>
          <w:szCs w:val="26"/>
        </w:rPr>
        <w:t xml:space="preserve"> quando necess</w:t>
      </w:r>
      <w:r w:rsidR="00D34C54">
        <w:rPr>
          <w:rFonts w:eastAsia="Arial Unicode MS" w:cs="Arial Unicode MS"/>
          <w:sz w:val="26"/>
          <w:szCs w:val="26"/>
          <w:lang w:val="x-none"/>
        </w:rPr>
        <w:t>árias</w:t>
      </w:r>
      <w:r>
        <w:rPr>
          <w:rFonts w:eastAsia="Arial Unicode MS" w:cs="Arial Unicode MS"/>
          <w:sz w:val="26"/>
          <w:szCs w:val="26"/>
        </w:rPr>
        <w:t>. Ninguém está preso ao “</w:t>
      </w:r>
      <w:r w:rsidRPr="00174B5C">
        <w:rPr>
          <w:rFonts w:eastAsia="Arial Unicode MS" w:cs="Arial Unicode MS"/>
          <w:i/>
          <w:sz w:val="26"/>
          <w:szCs w:val="26"/>
        </w:rPr>
        <w:t>sim</w:t>
      </w:r>
      <w:r>
        <w:rPr>
          <w:rFonts w:eastAsia="Arial Unicode MS" w:cs="Arial Unicode MS"/>
          <w:sz w:val="26"/>
          <w:szCs w:val="26"/>
        </w:rPr>
        <w:t>” ou ao “</w:t>
      </w:r>
      <w:r w:rsidRPr="00174B5C">
        <w:rPr>
          <w:rFonts w:eastAsia="Arial Unicode MS" w:cs="Arial Unicode MS"/>
          <w:i/>
          <w:sz w:val="26"/>
          <w:szCs w:val="26"/>
        </w:rPr>
        <w:t>não</w:t>
      </w:r>
      <w:r>
        <w:rPr>
          <w:rFonts w:eastAsia="Arial Unicode MS" w:cs="Arial Unicode MS"/>
          <w:sz w:val="26"/>
          <w:szCs w:val="26"/>
        </w:rPr>
        <w:t>” verbalizado</w:t>
      </w:r>
      <w:r w:rsidR="007E3877">
        <w:rPr>
          <w:rFonts w:eastAsia="Arial Unicode MS" w:cs="Arial Unicode MS"/>
          <w:sz w:val="26"/>
          <w:szCs w:val="26"/>
        </w:rPr>
        <w:t xml:space="preserve"> inicialmente</w:t>
      </w:r>
      <w:r>
        <w:rPr>
          <w:rFonts w:eastAsia="Arial Unicode MS" w:cs="Arial Unicode MS"/>
          <w:sz w:val="26"/>
          <w:szCs w:val="26"/>
        </w:rPr>
        <w:t>, pois o que importa são as ações</w:t>
      </w:r>
      <w:r w:rsidR="008032EE">
        <w:rPr>
          <w:rFonts w:eastAsia="Arial Unicode MS" w:cs="Arial Unicode MS"/>
          <w:sz w:val="26"/>
          <w:szCs w:val="26"/>
        </w:rPr>
        <w:t>, o que vale são nossas atitudes diante desse chamado.</w:t>
      </w:r>
    </w:p>
    <w:p w14:paraId="42BAE4C8" w14:textId="77777777" w:rsidR="00E12A6F" w:rsidRDefault="00E12A6F" w:rsidP="003D301A">
      <w:pPr>
        <w:pStyle w:val="Padro"/>
        <w:spacing w:before="120" w:after="240" w:line="264" w:lineRule="auto"/>
        <w:rPr>
          <w:color w:val="auto"/>
          <w:sz w:val="26"/>
          <w:szCs w:val="26"/>
        </w:rPr>
      </w:pPr>
      <w:r>
        <w:rPr>
          <w:color w:val="auto"/>
          <w:sz w:val="26"/>
          <w:szCs w:val="26"/>
        </w:rPr>
        <w:t>Louvado seja nosso Senhor Jesus Cristo!</w:t>
      </w:r>
    </w:p>
    <w:p w14:paraId="66C352E6" w14:textId="77777777" w:rsidR="00E12A6F" w:rsidRDefault="00E12A6F" w:rsidP="003D301A">
      <w:pPr>
        <w:pStyle w:val="Padro"/>
        <w:spacing w:before="120" w:after="240" w:line="264" w:lineRule="auto"/>
        <w:rPr>
          <w:color w:val="auto"/>
          <w:sz w:val="26"/>
          <w:szCs w:val="26"/>
        </w:rPr>
      </w:pPr>
      <w:r>
        <w:rPr>
          <w:color w:val="auto"/>
          <w:sz w:val="26"/>
          <w:szCs w:val="26"/>
        </w:rPr>
        <w:t>Um fraterno abraço a todos,</w:t>
      </w:r>
    </w:p>
    <w:p w14:paraId="0185FFC0" w14:textId="58CDC0BE" w:rsidR="00E12A6F" w:rsidRPr="001C7912" w:rsidRDefault="00E12A6F" w:rsidP="00E12A6F">
      <w:pPr>
        <w:pStyle w:val="Padro"/>
        <w:spacing w:before="120" w:after="240" w:line="264" w:lineRule="auto"/>
        <w:jc w:val="right"/>
        <w:rPr>
          <w:color w:val="auto"/>
          <w:sz w:val="26"/>
          <w:szCs w:val="26"/>
        </w:rPr>
      </w:pPr>
      <w:r>
        <w:rPr>
          <w:color w:val="auto"/>
          <w:sz w:val="26"/>
          <w:szCs w:val="26"/>
        </w:rPr>
        <w:t>Milton</w:t>
      </w:r>
      <w:r w:rsidR="00D34C54">
        <w:rPr>
          <w:color w:val="auto"/>
          <w:sz w:val="26"/>
          <w:szCs w:val="26"/>
        </w:rPr>
        <w:t xml:space="preserve"> Menezes</w:t>
      </w:r>
      <w:r>
        <w:rPr>
          <w:color w:val="auto"/>
          <w:sz w:val="26"/>
          <w:szCs w:val="26"/>
        </w:rPr>
        <w:t xml:space="preserve">. </w:t>
      </w:r>
    </w:p>
    <w:p w14:paraId="7659E67B" w14:textId="77777777" w:rsidR="00684D3D" w:rsidRDefault="00684D3D" w:rsidP="00185A31">
      <w:pPr>
        <w:pStyle w:val="Corpo"/>
        <w:spacing w:before="120" w:after="240" w:line="264" w:lineRule="auto"/>
        <w:rPr>
          <w:color w:val="auto"/>
          <w:sz w:val="26"/>
          <w:szCs w:val="26"/>
          <w:lang w:val="pt-BR"/>
        </w:rPr>
      </w:pPr>
    </w:p>
    <w:p w14:paraId="3D89AB72" w14:textId="77777777" w:rsidR="00A31250" w:rsidRDefault="00A31250" w:rsidP="00185A31">
      <w:pPr>
        <w:pStyle w:val="Corpo"/>
        <w:spacing w:before="120" w:after="240" w:line="264" w:lineRule="auto"/>
        <w:rPr>
          <w:color w:val="auto"/>
          <w:sz w:val="26"/>
          <w:szCs w:val="26"/>
          <w:lang w:val="pt-BR"/>
        </w:rPr>
      </w:pPr>
    </w:p>
    <w:p w14:paraId="65830017" w14:textId="77777777" w:rsidR="00A31250" w:rsidRPr="001C7912" w:rsidRDefault="00A31250" w:rsidP="00185A31">
      <w:pPr>
        <w:pStyle w:val="Corpo"/>
        <w:spacing w:before="120" w:after="240" w:line="264" w:lineRule="auto"/>
        <w:rPr>
          <w:color w:val="auto"/>
          <w:sz w:val="26"/>
          <w:szCs w:val="26"/>
          <w:lang w:val="pt-BR"/>
        </w:rPr>
      </w:pPr>
    </w:p>
    <w:p w14:paraId="4E8DFAF4" w14:textId="5424A523" w:rsidR="00684D3D" w:rsidRPr="00C04AB5" w:rsidRDefault="00DE4A87" w:rsidP="00185A31">
      <w:pPr>
        <w:pStyle w:val="Corpo"/>
        <w:spacing w:before="120" w:after="240" w:line="264" w:lineRule="auto"/>
        <w:rPr>
          <w:sz w:val="26"/>
          <w:szCs w:val="26"/>
          <w:lang w:val="pt-BR"/>
        </w:rPr>
      </w:pPr>
      <w:r>
        <w:rPr>
          <w:sz w:val="26"/>
          <w:szCs w:val="26"/>
          <w:lang w:val="pt-BR"/>
        </w:rPr>
        <w:t xml:space="preserve"> </w:t>
      </w:r>
    </w:p>
    <w:sectPr w:rsidR="00684D3D" w:rsidRPr="00C04AB5">
      <w:headerReference w:type="default" r:id="rId7"/>
      <w:footerReference w:type="even"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9B85F" w14:textId="77777777" w:rsidR="005F58E7" w:rsidRDefault="005F58E7">
      <w:r>
        <w:separator/>
      </w:r>
    </w:p>
  </w:endnote>
  <w:endnote w:type="continuationSeparator" w:id="0">
    <w:p w14:paraId="374DF71F" w14:textId="77777777" w:rsidR="005F58E7" w:rsidRDefault="005F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CAA3" w14:textId="77777777" w:rsidR="00174B5C" w:rsidRDefault="00174B5C" w:rsidP="00014D7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79B9D42" w14:textId="77777777" w:rsidR="00174B5C" w:rsidRDefault="00174B5C" w:rsidP="0040648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6AB01" w14:textId="77777777" w:rsidR="00174B5C" w:rsidRDefault="00174B5C" w:rsidP="00014D7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E3877">
      <w:rPr>
        <w:rStyle w:val="Nmerodepgina"/>
        <w:noProof/>
      </w:rPr>
      <w:t>3</w:t>
    </w:r>
    <w:r>
      <w:rPr>
        <w:rStyle w:val="Nmerodepgina"/>
      </w:rPr>
      <w:fldChar w:fldCharType="end"/>
    </w:r>
  </w:p>
  <w:p w14:paraId="2C556C7A" w14:textId="77777777" w:rsidR="00174B5C" w:rsidRDefault="00174B5C" w:rsidP="0040648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0E843" w14:textId="77777777" w:rsidR="005F58E7" w:rsidRDefault="005F58E7">
      <w:r>
        <w:separator/>
      </w:r>
    </w:p>
  </w:footnote>
  <w:footnote w:type="continuationSeparator" w:id="0">
    <w:p w14:paraId="2E4429A6" w14:textId="77777777" w:rsidR="005F58E7" w:rsidRDefault="005F5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16B1A" w14:textId="77777777" w:rsidR="00174B5C" w:rsidRDefault="00174B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D3D"/>
    <w:rsid w:val="00014D79"/>
    <w:rsid w:val="0002065C"/>
    <w:rsid w:val="000B3310"/>
    <w:rsid w:val="00167D98"/>
    <w:rsid w:val="00174B5C"/>
    <w:rsid w:val="00185A31"/>
    <w:rsid w:val="001C4E2E"/>
    <w:rsid w:val="001C7912"/>
    <w:rsid w:val="001D0436"/>
    <w:rsid w:val="00224974"/>
    <w:rsid w:val="0029509D"/>
    <w:rsid w:val="003D301A"/>
    <w:rsid w:val="00406480"/>
    <w:rsid w:val="004154E2"/>
    <w:rsid w:val="00582E2A"/>
    <w:rsid w:val="005F58E7"/>
    <w:rsid w:val="00684D3D"/>
    <w:rsid w:val="00712039"/>
    <w:rsid w:val="00742EC3"/>
    <w:rsid w:val="007E3877"/>
    <w:rsid w:val="008032EE"/>
    <w:rsid w:val="0090478E"/>
    <w:rsid w:val="00905960"/>
    <w:rsid w:val="00946EB1"/>
    <w:rsid w:val="00A31250"/>
    <w:rsid w:val="00B436FC"/>
    <w:rsid w:val="00C04AB5"/>
    <w:rsid w:val="00CB23BC"/>
    <w:rsid w:val="00D34C54"/>
    <w:rsid w:val="00DE4A87"/>
    <w:rsid w:val="00DF0FE9"/>
    <w:rsid w:val="00E12A6F"/>
    <w:rsid w:val="00E471B6"/>
    <w:rsid w:val="00E96E14"/>
    <w:rsid w:val="00ED6A08"/>
    <w:rsid w:val="00F41BC7"/>
    <w:rsid w:val="00F41F98"/>
    <w:rsid w:val="00FB4DF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BE1BFC"/>
  <w15:docId w15:val="{7ECB1EC1-470A-C54C-B112-EE028237F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t-B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paragraph" w:customStyle="1" w:styleId="Corpo">
    <w:name w:val="Corpo"/>
    <w:pPr>
      <w:spacing w:line="288" w:lineRule="auto"/>
      <w:jc w:val="both"/>
    </w:pPr>
    <w:rPr>
      <w:rFonts w:cs="Arial Unicode MS"/>
      <w:color w:val="000000"/>
      <w:sz w:val="28"/>
      <w:szCs w:val="28"/>
      <w:lang w:val="pt-PT"/>
    </w:rPr>
  </w:style>
  <w:style w:type="paragraph" w:customStyle="1" w:styleId="Padro">
    <w:name w:val="Padrão"/>
    <w:pPr>
      <w:spacing w:line="288" w:lineRule="auto"/>
      <w:jc w:val="both"/>
    </w:pPr>
    <w:rPr>
      <w:rFonts w:eastAsia="Times New Roman"/>
      <w:color w:val="000000"/>
      <w:sz w:val="28"/>
      <w:szCs w:val="28"/>
      <w:shd w:val="clear" w:color="auto" w:fill="FFFFFF"/>
    </w:rPr>
  </w:style>
  <w:style w:type="paragraph" w:styleId="Rodap">
    <w:name w:val="footer"/>
    <w:basedOn w:val="Normal"/>
    <w:link w:val="RodapChar"/>
    <w:uiPriority w:val="99"/>
    <w:unhideWhenUsed/>
    <w:rsid w:val="00406480"/>
    <w:pPr>
      <w:tabs>
        <w:tab w:val="center" w:pos="4320"/>
        <w:tab w:val="right" w:pos="8640"/>
      </w:tabs>
    </w:pPr>
  </w:style>
  <w:style w:type="character" w:customStyle="1" w:styleId="RodapChar">
    <w:name w:val="Rodapé Char"/>
    <w:basedOn w:val="Fontepargpadro"/>
    <w:link w:val="Rodap"/>
    <w:uiPriority w:val="99"/>
    <w:rsid w:val="00406480"/>
    <w:rPr>
      <w:sz w:val="24"/>
      <w:szCs w:val="24"/>
      <w:lang w:val="en-US"/>
    </w:rPr>
  </w:style>
  <w:style w:type="character" w:styleId="Nmerodepgina">
    <w:name w:val="page number"/>
    <w:basedOn w:val="Fontepargpadro"/>
    <w:uiPriority w:val="99"/>
    <w:semiHidden/>
    <w:unhideWhenUsed/>
    <w:rsid w:val="00406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090415">
      <w:bodyDiv w:val="1"/>
      <w:marLeft w:val="0"/>
      <w:marRight w:val="0"/>
      <w:marTop w:val="0"/>
      <w:marBottom w:val="0"/>
      <w:divBdr>
        <w:top w:val="none" w:sz="0" w:space="0" w:color="auto"/>
        <w:left w:val="none" w:sz="0" w:space="0" w:color="auto"/>
        <w:bottom w:val="none" w:sz="0" w:space="0" w:color="auto"/>
        <w:right w:val="none" w:sz="0" w:space="0" w:color="auto"/>
      </w:divBdr>
    </w:div>
    <w:div w:id="1175849913">
      <w:bodyDiv w:val="1"/>
      <w:marLeft w:val="0"/>
      <w:marRight w:val="0"/>
      <w:marTop w:val="0"/>
      <w:marBottom w:val="0"/>
      <w:divBdr>
        <w:top w:val="none" w:sz="0" w:space="0" w:color="auto"/>
        <w:left w:val="none" w:sz="0" w:space="0" w:color="auto"/>
        <w:bottom w:val="none" w:sz="0" w:space="0" w:color="auto"/>
        <w:right w:val="none" w:sz="0" w:space="0" w:color="auto"/>
      </w:divBdr>
    </w:div>
    <w:div w:id="1237394549">
      <w:bodyDiv w:val="1"/>
      <w:marLeft w:val="0"/>
      <w:marRight w:val="0"/>
      <w:marTop w:val="0"/>
      <w:marBottom w:val="0"/>
      <w:divBdr>
        <w:top w:val="none" w:sz="0" w:space="0" w:color="auto"/>
        <w:left w:val="none" w:sz="0" w:space="0" w:color="auto"/>
        <w:bottom w:val="none" w:sz="0" w:space="0" w:color="auto"/>
        <w:right w:val="none" w:sz="0" w:space="0" w:color="auto"/>
      </w:divBdr>
    </w:div>
    <w:div w:id="1939021399">
      <w:bodyDiv w:val="1"/>
      <w:marLeft w:val="0"/>
      <w:marRight w:val="0"/>
      <w:marTop w:val="0"/>
      <w:marBottom w:val="0"/>
      <w:divBdr>
        <w:top w:val="none" w:sz="0" w:space="0" w:color="auto"/>
        <w:left w:val="none" w:sz="0" w:space="0" w:color="auto"/>
        <w:bottom w:val="none" w:sz="0" w:space="0" w:color="auto"/>
        <w:right w:val="none" w:sz="0" w:space="0" w:color="auto"/>
      </w:divBdr>
    </w:div>
    <w:div w:id="1958098152">
      <w:bodyDiv w:val="1"/>
      <w:marLeft w:val="0"/>
      <w:marRight w:val="0"/>
      <w:marTop w:val="0"/>
      <w:marBottom w:val="0"/>
      <w:divBdr>
        <w:top w:val="none" w:sz="0" w:space="0" w:color="auto"/>
        <w:left w:val="none" w:sz="0" w:space="0" w:color="auto"/>
        <w:bottom w:val="none" w:sz="0" w:space="0" w:color="auto"/>
        <w:right w:val="none" w:sz="0" w:space="0" w:color="auto"/>
      </w:divBdr>
    </w:div>
    <w:div w:id="2058509477">
      <w:bodyDiv w:val="1"/>
      <w:marLeft w:val="0"/>
      <w:marRight w:val="0"/>
      <w:marTop w:val="0"/>
      <w:marBottom w:val="0"/>
      <w:divBdr>
        <w:top w:val="none" w:sz="0" w:space="0" w:color="auto"/>
        <w:left w:val="none" w:sz="0" w:space="0" w:color="auto"/>
        <w:bottom w:val="none" w:sz="0" w:space="0" w:color="auto"/>
        <w:right w:val="none" w:sz="0" w:space="0" w:color="auto"/>
      </w:divBdr>
    </w:div>
    <w:div w:id="2096438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1075</Words>
  <Characters>5810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Menezes da Costa</dc:creator>
  <cp:keywords/>
  <cp:lastModifiedBy>Milton Menezes da Costa</cp:lastModifiedBy>
  <cp:revision>5</cp:revision>
  <cp:lastPrinted>2017-09-23T14:43:00Z</cp:lastPrinted>
  <dcterms:created xsi:type="dcterms:W3CDTF">2020-09-22T21:06:00Z</dcterms:created>
  <dcterms:modified xsi:type="dcterms:W3CDTF">2020-09-23T23:12:00Z</dcterms:modified>
</cp:coreProperties>
</file>