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2694" w14:textId="562F4488" w:rsidR="003C279C" w:rsidRDefault="003C279C" w:rsidP="00D57F86">
      <w:pPr>
        <w:spacing w:before="120" w:after="240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6E650A71" wp14:editId="2DD7FE0F">
            <wp:extent cx="3508829" cy="2423740"/>
            <wp:effectExtent l="0" t="0" r="0" b="2540"/>
            <wp:docPr id="2" name="Imagem 1" descr="Homem em pé na 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456277F-7287-2145-9617-2587EF920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omem em pé na grama&#10;&#10;Descrição gerada automaticamente">
                      <a:extLst>
                        <a:ext uri="{FF2B5EF4-FFF2-40B4-BE49-F238E27FC236}">
                          <a16:creationId xmlns:a16="http://schemas.microsoft.com/office/drawing/2014/main" id="{3456277F-7287-2145-9617-2587EF920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560" r="-1" b="13100"/>
                    <a:stretch/>
                  </pic:blipFill>
                  <pic:spPr>
                    <a:xfrm>
                      <a:off x="0" y="0"/>
                      <a:ext cx="3533910" cy="2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7B44" w14:textId="6C5AE1B1" w:rsidR="00061619" w:rsidRPr="00D57F86" w:rsidRDefault="00621997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“T</w:t>
      </w:r>
      <w:r w:rsidRPr="00621997">
        <w:rPr>
          <w:rFonts w:ascii="Arial Black" w:hAnsi="Arial Black"/>
        </w:rPr>
        <w:t>ome sua cruz e siga-me</w:t>
      </w:r>
      <w:r>
        <w:rPr>
          <w:rFonts w:ascii="Arial Black" w:hAnsi="Arial Black"/>
        </w:rPr>
        <w:t>!”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574506F6" w:rsidR="00D57F86" w:rsidRDefault="00621997" w:rsidP="00D57F86">
      <w:pPr>
        <w:spacing w:before="120" w:after="240"/>
        <w:jc w:val="both"/>
      </w:pPr>
      <w:r>
        <w:t>Minhas</w:t>
      </w:r>
      <w:r w:rsidR="00C4023C">
        <w:t xml:space="preserve"> i</w:t>
      </w:r>
      <w:r w:rsidR="00D57F86">
        <w:t xml:space="preserve">rmãs e </w:t>
      </w:r>
      <w:r>
        <w:t>meus</w:t>
      </w:r>
      <w:r w:rsidR="00C4023C">
        <w:t xml:space="preserve"> </w:t>
      </w:r>
      <w:r w:rsidR="00D57F86">
        <w:t>irmãos</w:t>
      </w:r>
      <w:r w:rsidR="003C279C">
        <w:t>, paz para todas e todos voc</w:t>
      </w:r>
      <w:r w:rsidR="003C279C">
        <w:rPr>
          <w:lang w:val="x-none"/>
        </w:rPr>
        <w:t>ês</w:t>
      </w:r>
      <w:r w:rsidR="003C279C">
        <w:t>!</w:t>
      </w:r>
    </w:p>
    <w:p w14:paraId="000F4E71" w14:textId="51B46EB2" w:rsidR="00D57F86" w:rsidRDefault="00621997" w:rsidP="00D57F86">
      <w:pPr>
        <w:spacing w:before="120" w:after="240"/>
        <w:jc w:val="both"/>
      </w:pPr>
      <w:r>
        <w:t>N</w:t>
      </w:r>
      <w:r w:rsidR="003E36DC">
        <w:t>o</w:t>
      </w:r>
      <w:r>
        <w:t xml:space="preserve"> </w:t>
      </w:r>
      <w:r w:rsidR="009E1A50">
        <w:t>vigésimo</w:t>
      </w:r>
      <w:r w:rsidR="00D57F86">
        <w:t xml:space="preserve"> </w:t>
      </w:r>
      <w:r>
        <w:t xml:space="preserve">segundo </w:t>
      </w:r>
      <w:r w:rsidR="00D57F86">
        <w:t>domingo do Tempo Comum</w:t>
      </w:r>
      <w:r w:rsidR="00475785">
        <w:t xml:space="preserve"> (39.8.2020)</w:t>
      </w:r>
      <w:r>
        <w:t>,</w:t>
      </w:r>
      <w:r w:rsidR="009E1A50">
        <w:t xml:space="preserve"> </w:t>
      </w:r>
      <w:r>
        <w:t>está post</w:t>
      </w:r>
      <w:r w:rsidR="0075657A">
        <w:t>a</w:t>
      </w:r>
      <w:r>
        <w:t xml:space="preserve"> para nossa reflexão, na sequência das narrativas de Mateus, </w:t>
      </w:r>
      <w:r w:rsidR="00F42877">
        <w:t xml:space="preserve">a passagem bíblica na qual </w:t>
      </w:r>
      <w:r>
        <w:t>Jesus, após ter sido reconhecido como o Filho do Deus vivo</w:t>
      </w:r>
      <w:r w:rsidR="007C2238">
        <w:t xml:space="preserve"> pelos seus discípulos</w:t>
      </w:r>
      <w:r>
        <w:t xml:space="preserve">, inicia o anúncio de sua paixão, exortando a todos que, para segui-lo, muitos serão os desafios </w:t>
      </w:r>
      <w:r w:rsidR="007C2238">
        <w:t>a serem enfrentados</w:t>
      </w:r>
      <w:r>
        <w:t>.</w:t>
      </w:r>
    </w:p>
    <w:p w14:paraId="6640FEAB" w14:textId="3EF47525" w:rsidR="00D57F86" w:rsidRDefault="00F42877" w:rsidP="00D57F86">
      <w:pPr>
        <w:spacing w:before="120" w:after="240"/>
        <w:jc w:val="both"/>
      </w:pPr>
      <w:r>
        <w:t xml:space="preserve">Convido </w:t>
      </w:r>
      <w:r w:rsidR="007C2238">
        <w:t xml:space="preserve">vocês </w:t>
      </w:r>
      <w:r w:rsidR="009E1A50">
        <w:t xml:space="preserve">para que, </w:t>
      </w:r>
      <w:r>
        <w:t>a</w:t>
      </w:r>
      <w:r w:rsidR="009E1A50">
        <w:t>pós a leitura d</w:t>
      </w:r>
      <w:r w:rsidR="00377C1B">
        <w:t>a referida passagem</w:t>
      </w:r>
      <w:r w:rsidR="00D57F86">
        <w:t>, refl</w:t>
      </w:r>
      <w:r w:rsidR="009F3F83">
        <w:t>itamos</w:t>
      </w:r>
      <w:r w:rsidR="00D57F86">
        <w:t xml:space="preserve"> </w:t>
      </w:r>
      <w:r w:rsidR="009F3F83">
        <w:t>sobre sua aplicação em nosso dia-a-dia</w:t>
      </w:r>
      <w:r>
        <w:t>.</w:t>
      </w:r>
    </w:p>
    <w:p w14:paraId="6676DA1C" w14:textId="0F3AC6B5" w:rsidR="00D57F86" w:rsidRPr="00D57F86" w:rsidRDefault="00621997" w:rsidP="00621997">
      <w:pPr>
        <w:spacing w:before="120" w:after="240"/>
        <w:ind w:left="1134"/>
        <w:jc w:val="both"/>
        <w:rPr>
          <w:sz w:val="24"/>
        </w:rPr>
      </w:pPr>
      <w:r w:rsidRPr="00621997">
        <w:rPr>
          <w:sz w:val="24"/>
        </w:rPr>
        <w:t>Desde então, Jesus começou a manifestar a seus discípulos que precisava ir a Jerusalém e sofrer muito da parte dos anciãos, dos príncipes dos sacerdotes e dos escribas; seria morto e ressuscitaria ao terceiro dia.</w:t>
      </w:r>
      <w:r>
        <w:rPr>
          <w:sz w:val="24"/>
        </w:rPr>
        <w:t xml:space="preserve"> </w:t>
      </w:r>
      <w:r w:rsidRPr="00621997">
        <w:rPr>
          <w:sz w:val="24"/>
        </w:rPr>
        <w:t>Pedro então começou a interpelá-lo e protestar nestes termos: Que Deus não permita isto, Senhor! Isto não te acontecerá!</w:t>
      </w:r>
      <w:r>
        <w:rPr>
          <w:sz w:val="24"/>
        </w:rPr>
        <w:t xml:space="preserve"> </w:t>
      </w:r>
      <w:r w:rsidRPr="00621997">
        <w:rPr>
          <w:sz w:val="24"/>
        </w:rPr>
        <w:t>Mas Jesus, voltando-se para ele, disse-lhe: Afasta-te, Satanás! Tu és para mim um escândalo; teus pensamentos não são de Deus, mas dos homens!</w:t>
      </w:r>
      <w:r>
        <w:rPr>
          <w:sz w:val="24"/>
        </w:rPr>
        <w:t xml:space="preserve"> </w:t>
      </w:r>
      <w:r w:rsidRPr="00621997">
        <w:rPr>
          <w:sz w:val="24"/>
        </w:rPr>
        <w:t>Em seguida, Jesus disse a seus discípulos: Se alguém quiser vir comigo, renuncie-se a si mesmo, tome sua cruz e siga-me.</w:t>
      </w:r>
      <w:r>
        <w:rPr>
          <w:sz w:val="24"/>
        </w:rPr>
        <w:t xml:space="preserve"> </w:t>
      </w:r>
      <w:r w:rsidRPr="00621997">
        <w:rPr>
          <w:sz w:val="24"/>
        </w:rPr>
        <w:t>Porque aquele que quiser salvar a sua vida, perdê-la-á; mas aquele que tiver sacrificado a sua vida por minha causa, recobrá-la-á.</w:t>
      </w:r>
      <w:r>
        <w:rPr>
          <w:sz w:val="24"/>
        </w:rPr>
        <w:t xml:space="preserve"> </w:t>
      </w:r>
      <w:r w:rsidRPr="00621997">
        <w:rPr>
          <w:sz w:val="24"/>
        </w:rPr>
        <w:t>Que servirá a um homem ganhar o mundo inteiro, se vem a prejudicar a sua vida? Ou que dará um homem em troca de sua vida?...</w:t>
      </w:r>
      <w:r>
        <w:rPr>
          <w:sz w:val="24"/>
        </w:rPr>
        <w:t xml:space="preserve"> </w:t>
      </w:r>
      <w:r w:rsidRPr="00621997">
        <w:rPr>
          <w:sz w:val="24"/>
        </w:rPr>
        <w:t>Porque o Filho do Homem há de vir na glória de seu Pai com seus anjos, e então recompensa</w:t>
      </w:r>
      <w:r>
        <w:rPr>
          <w:sz w:val="24"/>
        </w:rPr>
        <w:t>rá a cada um segundo suas obras</w:t>
      </w:r>
      <w:r w:rsidR="00F42877" w:rsidRPr="00F42877">
        <w:rPr>
          <w:sz w:val="24"/>
        </w:rPr>
        <w:t>.</w:t>
      </w:r>
      <w:r w:rsidR="00F42877">
        <w:rPr>
          <w:sz w:val="24"/>
        </w:rPr>
        <w:t xml:space="preserve"> (</w:t>
      </w:r>
      <w:proofErr w:type="spellStart"/>
      <w:r w:rsidR="00F42877">
        <w:rPr>
          <w:sz w:val="24"/>
        </w:rPr>
        <w:t>Mt</w:t>
      </w:r>
      <w:proofErr w:type="spellEnd"/>
      <w:r w:rsidR="00F42877">
        <w:rPr>
          <w:sz w:val="24"/>
        </w:rPr>
        <w:t xml:space="preserve"> 1</w:t>
      </w:r>
      <w:r>
        <w:rPr>
          <w:sz w:val="24"/>
        </w:rPr>
        <w:t>6</w:t>
      </w:r>
      <w:r w:rsidR="009F68A6">
        <w:rPr>
          <w:sz w:val="24"/>
        </w:rPr>
        <w:t>,</w:t>
      </w:r>
      <w:r w:rsidR="00F42877">
        <w:rPr>
          <w:sz w:val="24"/>
        </w:rPr>
        <w:t>2</w:t>
      </w:r>
      <w:r w:rsidR="009E1A50">
        <w:rPr>
          <w:sz w:val="24"/>
        </w:rPr>
        <w:t>1</w:t>
      </w:r>
      <w:r w:rsidR="00F42877">
        <w:rPr>
          <w:sz w:val="24"/>
        </w:rPr>
        <w:t>-</w:t>
      </w:r>
      <w:r w:rsidR="009E1A50">
        <w:rPr>
          <w:sz w:val="24"/>
        </w:rPr>
        <w:t>2</w:t>
      </w:r>
      <w:r>
        <w:rPr>
          <w:sz w:val="24"/>
        </w:rPr>
        <w:t>7</w:t>
      </w:r>
      <w:r w:rsidR="00F42877">
        <w:rPr>
          <w:sz w:val="24"/>
        </w:rPr>
        <w:t>)</w:t>
      </w:r>
    </w:p>
    <w:p w14:paraId="7BF26254" w14:textId="5340202B" w:rsidR="00E1619B" w:rsidRDefault="009F3F83" w:rsidP="00C74FD3">
      <w:pPr>
        <w:spacing w:before="120" w:after="240"/>
        <w:jc w:val="both"/>
      </w:pPr>
      <w:r>
        <w:t xml:space="preserve">No trecho evangélico </w:t>
      </w:r>
      <w:r w:rsidR="007C2238">
        <w:t>que antecede ao acima apresentado</w:t>
      </w:r>
      <w:r>
        <w:t xml:space="preserve">, narrado por Mateus, ao questionar qual a visão que seus discípulos tinham a seu respeito, ouve de Simão Pedro a reconhecida primeira profissão de fé sobre a </w:t>
      </w:r>
      <w:r w:rsidR="004C19F7">
        <w:t xml:space="preserve">sua </w:t>
      </w:r>
      <w:r>
        <w:t xml:space="preserve">messianidade, ou seja, o </w:t>
      </w:r>
      <w:r>
        <w:lastRenderedPageBreak/>
        <w:t>reconheciam como o Filho do Deus vivo, esperando, assim, por parte do Senhor, a salvação do seu povo, tão anunciada pelos profetas.</w:t>
      </w:r>
    </w:p>
    <w:p w14:paraId="034C4585" w14:textId="1FFBB56A" w:rsidR="009F3F83" w:rsidRDefault="009F3F83" w:rsidP="00C74FD3">
      <w:pPr>
        <w:spacing w:before="120" w:after="240"/>
        <w:jc w:val="both"/>
      </w:pPr>
      <w:r>
        <w:t>Imediatamente após, Jesus apresenta-</w:t>
      </w:r>
      <w:r w:rsidR="004C19F7">
        <w:t>lhes</w:t>
      </w:r>
      <w:r>
        <w:t xml:space="preserve"> uma realidade crua e espantosa aos presentes, iniciando o anúncio de seu sofrimento e morte que estavam por vir, para que, de fato, a salvação, não apenas do povo judeu, mas de toda humanidade, pudesse ser conquistada.</w:t>
      </w:r>
      <w:r w:rsidR="004C19F7">
        <w:t xml:space="preserve"> Que o Deus vivo, o Salvador encarnado, não era um guerreiro que viera para conquistas terrenas, mas sim para vitórias perenes e espirituais, para o domínio do verdadeiro inimigo – o apego aos prazeres terrenos.</w:t>
      </w:r>
    </w:p>
    <w:p w14:paraId="6E8E177F" w14:textId="59471108" w:rsidR="009F3F83" w:rsidRDefault="009F3F83" w:rsidP="00C74FD3">
      <w:pPr>
        <w:spacing w:before="120" w:after="240"/>
        <w:jc w:val="both"/>
      </w:pPr>
      <w:r>
        <w:t>Imaginem a dificuldade, o espanto e o te</w:t>
      </w:r>
      <w:r w:rsidR="004C19F7">
        <w:t>mor dos discípulos que depositav</w:t>
      </w:r>
      <w:r>
        <w:t>am toda a confiança e esperança no Mestre, crendo fervorosamente no poder de libertação daquele que era o Deus vivo</w:t>
      </w:r>
      <w:r w:rsidR="004C19F7">
        <w:t>: Jesus, Filho de Davi!</w:t>
      </w:r>
      <w:r>
        <w:t xml:space="preserve"> Difícil avaliarmos o pânico e, até mesmo, a frustração dos seguidores próximos de Cristo Jesus, ao ouvirem sobre o sofrimento que estava por vir. Razão para que Pedro, o destemido e açodado discípulo, rapidamente interviess</w:t>
      </w:r>
      <w:r w:rsidR="009537A4">
        <w:t xml:space="preserve">e, rechaçando a possibilidade do sofrimento do Mestre e, consequente, abandono aparente de seus seguidores, </w:t>
      </w:r>
      <w:r w:rsidR="004C19F7">
        <w:t xml:space="preserve">postura que gerou </w:t>
      </w:r>
      <w:r w:rsidR="009537A4">
        <w:t>veemente reprimenda de Jesus.</w:t>
      </w:r>
    </w:p>
    <w:p w14:paraId="7856D3EE" w14:textId="49B430C6" w:rsidR="009537A4" w:rsidRDefault="009537A4" w:rsidP="00C74FD3">
      <w:pPr>
        <w:spacing w:before="120" w:after="240"/>
        <w:jc w:val="both"/>
      </w:pPr>
      <w:r>
        <w:t xml:space="preserve">Reflitamos, amadas e amados, sobre a </w:t>
      </w:r>
      <w:r w:rsidR="004C19F7">
        <w:t>reação</w:t>
      </w:r>
      <w:r>
        <w:t xml:space="preserve"> de Pedro, tão semelhante </w:t>
      </w:r>
      <w:r w:rsidR="00187B9B">
        <w:rPr>
          <w:lang w:val="x-none"/>
        </w:rPr>
        <w:t>à</w:t>
      </w:r>
      <w:r>
        <w:t xml:space="preserve"> nossa, diante das adversidades </w:t>
      </w:r>
      <w:r w:rsidR="004C19F7">
        <w:t xml:space="preserve">e dificuldades </w:t>
      </w:r>
      <w:r>
        <w:t>diárias. Delas tentamos fugir e temos a tendência de vê-las como castigos e desnecessárias experiências, buscando, por nossas orações, ou até mesmo por blasfêmias, o seu afastamento. “</w:t>
      </w:r>
      <w:r w:rsidRPr="009537A4">
        <w:rPr>
          <w:i/>
        </w:rPr>
        <w:t>Afasta-te, Satanás! Tu és para mim um escândalo; teus pensamentos não são de Deus, mas dos homens!</w:t>
      </w:r>
      <w:r>
        <w:t>”</w:t>
      </w:r>
      <w:r w:rsidR="009F3F83">
        <w:t xml:space="preserve"> </w:t>
      </w:r>
      <w:r>
        <w:t xml:space="preserve">Assim agimos para conosco, numa postura de tropeço e fuga da verdade. Há quem diga que somos, rotineiramente, satanás para nós mesmos. Não na personificação do diabo, </w:t>
      </w:r>
      <w:r w:rsidR="004C19F7">
        <w:t xml:space="preserve">na figura do demônio, </w:t>
      </w:r>
      <w:r>
        <w:t>mas n</w:t>
      </w:r>
      <w:r w:rsidR="004C19F7">
        <w:t>a atitude de</w:t>
      </w:r>
      <w:r>
        <w:t xml:space="preserve"> impedimento de seguirmos os caminhos necessários para a nossa evolução espiritual.</w:t>
      </w:r>
      <w:r w:rsidR="006549D8">
        <w:t xml:space="preserve"> O sentimento humano de Pedro deseja o não sofrimento do amado Mestre, tampouco o imaginado abandono e a aparente perda de seus seguidores.</w:t>
      </w:r>
    </w:p>
    <w:p w14:paraId="26854508" w14:textId="114FECDB" w:rsidR="007A243A" w:rsidRDefault="009537A4" w:rsidP="00C74FD3">
      <w:pPr>
        <w:spacing w:before="120" w:after="240"/>
        <w:jc w:val="both"/>
      </w:pPr>
      <w:r>
        <w:t>Vejam, não estamos fazendo uma apologia à necessidade do sofrimento para a salvação, mas sim do enfrentamento corajoso e confiante de nossa realidade cotidiana.</w:t>
      </w:r>
      <w:r w:rsidR="007A243A">
        <w:t xml:space="preserve"> Destacamos, assim como Jesus frisou, que a busca da satisfação nessa vida, dos prazeres mundanos, sensoriais e absolutamente temporais, em nada nos ajudará na busca da santidade.</w:t>
      </w:r>
      <w:r w:rsidR="004C19F7">
        <w:t xml:space="preserve"> Porém, normalmente, os colocamos como prioridades de vida.</w:t>
      </w:r>
    </w:p>
    <w:p w14:paraId="7433DF06" w14:textId="477ED61E" w:rsidR="007A243A" w:rsidRDefault="007A243A" w:rsidP="00C74FD3">
      <w:pPr>
        <w:spacing w:before="120" w:after="240"/>
        <w:jc w:val="both"/>
      </w:pPr>
      <w:r>
        <w:t>A humanidade, no temor e no desconhecimento do porvir, embasados em sua essencial limitação, fixa-se, tão ferozmente, nas conquistas momentâneas, mas</w:t>
      </w:r>
      <w:r w:rsidR="004C19F7">
        <w:t>,</w:t>
      </w:r>
      <w:r>
        <w:t xml:space="preserve"> absolutamente</w:t>
      </w:r>
      <w:r w:rsidR="004C19F7">
        <w:t>,</w:t>
      </w:r>
      <w:r>
        <w:t xml:space="preserve"> passageiras e finitas. Ao partirmos, nenhuma delas seguirá conosco. A nossa fé é limitada e medrosa, assim como fora a reação de Pedro ao tentar afastar a paixão de Jesus. Se o Filho de Deus vivo sofreria, imagina eles, simples mortais? Não, ele não queria o sofrimento, tampouco cada um de nós</w:t>
      </w:r>
      <w:r w:rsidR="004C19F7">
        <w:t xml:space="preserve"> o queremos</w:t>
      </w:r>
      <w:r>
        <w:t>.</w:t>
      </w:r>
    </w:p>
    <w:p w14:paraId="2727DA33" w14:textId="451CA304" w:rsidR="00C64609" w:rsidRDefault="007A243A" w:rsidP="00C74FD3">
      <w:pPr>
        <w:spacing w:before="120" w:after="240"/>
        <w:jc w:val="both"/>
      </w:pPr>
      <w:r>
        <w:lastRenderedPageBreak/>
        <w:t xml:space="preserve">Afinal, desejamos, de fato, </w:t>
      </w:r>
      <w:r w:rsidR="00EB12BB">
        <w:t>seguir os ensinamentos de Jesus</w:t>
      </w:r>
      <w:r>
        <w:t xml:space="preserve">, ou crer em </w:t>
      </w:r>
      <w:r w:rsidR="00EB12BB">
        <w:t xml:space="preserve">apenas </w:t>
      </w:r>
      <w:r>
        <w:t>alguns de</w:t>
      </w:r>
      <w:r w:rsidR="00EB12BB">
        <w:t>les</w:t>
      </w:r>
      <w:r w:rsidR="004C19F7">
        <w:t xml:space="preserve">, </w:t>
      </w:r>
      <w:r w:rsidR="00EB12BB">
        <w:t xml:space="preserve">especialmente aqueles </w:t>
      </w:r>
      <w:r w:rsidR="004C19F7">
        <w:t>que não incomoda</w:t>
      </w:r>
      <w:r w:rsidR="00EB12BB">
        <w:t>m</w:t>
      </w:r>
      <w:r w:rsidR="004C19F7">
        <w:t xml:space="preserve"> </w:t>
      </w:r>
      <w:r>
        <w:t>a</w:t>
      </w:r>
      <w:r w:rsidR="00EB12BB">
        <w:t>s</w:t>
      </w:r>
      <w:r>
        <w:t xml:space="preserve"> nossa</w:t>
      </w:r>
      <w:r w:rsidR="00EB12BB">
        <w:t>s</w:t>
      </w:r>
      <w:r>
        <w:t xml:space="preserve"> </w:t>
      </w:r>
      <w:r w:rsidR="00EB12BB">
        <w:t>ilus</w:t>
      </w:r>
      <w:r w:rsidR="00EB12BB">
        <w:rPr>
          <w:lang w:val="x-none"/>
        </w:rPr>
        <w:t>ões</w:t>
      </w:r>
      <w:r>
        <w:t xml:space="preserve"> humana</w:t>
      </w:r>
      <w:r w:rsidR="00EB12BB">
        <w:t>s</w:t>
      </w:r>
      <w:r>
        <w:t xml:space="preserve">? Desejamos seguir Cristo Jesus em direção à </w:t>
      </w:r>
      <w:r w:rsidR="00EB12BB">
        <w:t>V</w:t>
      </w:r>
      <w:r>
        <w:t xml:space="preserve">erdade </w:t>
      </w:r>
      <w:r w:rsidR="00EB12BB">
        <w:rPr>
          <w:lang w:val="x-none"/>
        </w:rPr>
        <w:t>última</w:t>
      </w:r>
      <w:r w:rsidR="00C64609">
        <w:t xml:space="preserve"> ou </w:t>
      </w:r>
      <w:r w:rsidR="00EB12BB">
        <w:t>utilizar somente</w:t>
      </w:r>
      <w:r w:rsidR="00C64609">
        <w:t xml:space="preserve"> seus ensinamentos que nos alivia</w:t>
      </w:r>
      <w:r w:rsidR="00EB12BB">
        <w:t>m</w:t>
      </w:r>
      <w:r w:rsidR="00C64609">
        <w:t xml:space="preserve"> o cotidiano terreno</w:t>
      </w:r>
      <w:r>
        <w:t>? Se quisermos</w:t>
      </w:r>
      <w:r w:rsidR="00C64609">
        <w:t xml:space="preserve"> ser verdadeiros discípulos de Cristo</w:t>
      </w:r>
      <w:r>
        <w:t xml:space="preserve">, cumpramos suas orientações: </w:t>
      </w:r>
    </w:p>
    <w:p w14:paraId="49A2B8AB" w14:textId="77CDB39A" w:rsidR="00C64609" w:rsidRPr="00C64609" w:rsidRDefault="007A243A" w:rsidP="00C64609">
      <w:pPr>
        <w:spacing w:before="120" w:after="240"/>
        <w:ind w:left="1134"/>
        <w:jc w:val="both"/>
        <w:rPr>
          <w:sz w:val="24"/>
        </w:rPr>
      </w:pPr>
      <w:r w:rsidRPr="00C64609">
        <w:rPr>
          <w:sz w:val="24"/>
        </w:rPr>
        <w:t>Se alguém quiser vir comigo, renuncie-se a si mesmo, tome sua cruz e siga-me. Porque aquele que quiser salvar a sua vida, perdê-la-á; mas aquele que tiver sacrificado a sua vida por minha causa, recobrá-la-á.</w:t>
      </w:r>
      <w:r w:rsidR="00C64609">
        <w:rPr>
          <w:sz w:val="24"/>
        </w:rPr>
        <w:t xml:space="preserve"> (</w:t>
      </w:r>
      <w:proofErr w:type="spellStart"/>
      <w:r w:rsidR="00C64609">
        <w:rPr>
          <w:sz w:val="24"/>
        </w:rPr>
        <w:t>Mt</w:t>
      </w:r>
      <w:proofErr w:type="spellEnd"/>
      <w:r w:rsidR="00C64609">
        <w:rPr>
          <w:sz w:val="24"/>
        </w:rPr>
        <w:t xml:space="preserve"> 16</w:t>
      </w:r>
      <w:r w:rsidR="009F68A6">
        <w:rPr>
          <w:sz w:val="24"/>
        </w:rPr>
        <w:t>,</w:t>
      </w:r>
      <w:r w:rsidR="00C64609">
        <w:rPr>
          <w:sz w:val="24"/>
        </w:rPr>
        <w:t>24)</w:t>
      </w:r>
    </w:p>
    <w:p w14:paraId="41E9F0A2" w14:textId="05544E96" w:rsidR="009F3F83" w:rsidRDefault="00C64609" w:rsidP="00C74FD3">
      <w:pPr>
        <w:spacing w:before="120" w:after="240"/>
        <w:jc w:val="both"/>
      </w:pPr>
      <w:r>
        <w:t>Perder a vida por Cristo</w:t>
      </w:r>
      <w:r w:rsidR="007A243A">
        <w:t xml:space="preserve"> não significa </w:t>
      </w:r>
      <w:r w:rsidR="006C5BDE">
        <w:t>matarmo-nos fisicamente, suicidarmo-nos em busca de “outra” vida. Representa, tão somente, o desapego das coisas tolas e passa</w:t>
      </w:r>
      <w:r>
        <w:t>geiras, centrando em nossa vida</w:t>
      </w:r>
      <w:r w:rsidR="006C5BDE">
        <w:t xml:space="preserve"> </w:t>
      </w:r>
      <w:r>
        <w:t xml:space="preserve">os ensinamentos de </w:t>
      </w:r>
      <w:r w:rsidR="00EB12BB">
        <w:t>Jesus</w:t>
      </w:r>
      <w:r w:rsidR="006C5BDE">
        <w:t xml:space="preserve">, </w:t>
      </w:r>
      <w:r>
        <w:t>ou seja, sermos, de fato, seus seguidores, vivendo</w:t>
      </w:r>
      <w:r w:rsidR="006C5BDE">
        <w:t xml:space="preserve"> seus ensinamentos e </w:t>
      </w:r>
      <w:r>
        <w:t xml:space="preserve">seguindo </w:t>
      </w:r>
      <w:r w:rsidR="006C5BDE">
        <w:t>seu caminhar</w:t>
      </w:r>
      <w:r>
        <w:t>:</w:t>
      </w:r>
      <w:r w:rsidR="006C5BDE">
        <w:t xml:space="preserve"> </w:t>
      </w:r>
      <w:r>
        <w:t>termos a</w:t>
      </w:r>
      <w:r w:rsidR="006C5BDE">
        <w:t xml:space="preserve"> coragem de amar nossos semelhantes, independente de qualquer </w:t>
      </w:r>
      <w:r w:rsidR="00EB12BB">
        <w:t xml:space="preserve">aparente </w:t>
      </w:r>
      <w:r w:rsidR="006C5BDE">
        <w:t>diferença existente</w:t>
      </w:r>
      <w:r>
        <w:t>;</w:t>
      </w:r>
      <w:r w:rsidR="006C5BDE">
        <w:t xml:space="preserve"> termos compaixão com o próximo, independente de quem seja</w:t>
      </w:r>
      <w:r>
        <w:t>;</w:t>
      </w:r>
      <w:r w:rsidR="006C5BDE">
        <w:t xml:space="preserve"> buscarmos a justiça social, independente dos possíveis conflitos</w:t>
      </w:r>
      <w:r>
        <w:t xml:space="preserve"> a serem enfrentados;</w:t>
      </w:r>
      <w:r w:rsidR="006C5BDE">
        <w:t xml:space="preserve"> ampararmos os sofredores, independente dos necessários sacrifícios. Isso é </w:t>
      </w:r>
      <w:r>
        <w:t>“</w:t>
      </w:r>
      <w:r w:rsidR="006C5BDE">
        <w:t>morrer</w:t>
      </w:r>
      <w:r>
        <w:t>”</w:t>
      </w:r>
      <w:r w:rsidR="006C5BDE">
        <w:t>, isso é perder a vida para seguir os passos de Jesus.</w:t>
      </w:r>
    </w:p>
    <w:p w14:paraId="1F6DC36D" w14:textId="77777777" w:rsidR="006C5BDE" w:rsidRDefault="006C5BDE" w:rsidP="00C74FD3">
      <w:pPr>
        <w:spacing w:before="120" w:after="240"/>
        <w:jc w:val="both"/>
      </w:pPr>
      <w:r>
        <w:t>Caso contrário, se continuarmos endeusando as coisas, as posses, as aparências, os prazeres passageiros e fúteis, se mantivermos-nos vaidosos e obcecados pelo poder do mundo, como nos diz o próprio Cristo: “</w:t>
      </w:r>
      <w:r w:rsidRPr="006C5BDE">
        <w:rPr>
          <w:i/>
        </w:rPr>
        <w:t>Que servirá a um homem ganhar o mundo inteiro, se vem a prejudicar a sua vida?</w:t>
      </w:r>
      <w:r>
        <w:t>” Prejudicar a sua verdadeira e perene vida!</w:t>
      </w:r>
    </w:p>
    <w:p w14:paraId="26981F3A" w14:textId="77777777" w:rsidR="00F70B8D" w:rsidRDefault="006C5BDE" w:rsidP="00C74FD3">
      <w:pPr>
        <w:spacing w:before="120" w:after="240"/>
        <w:jc w:val="both"/>
      </w:pPr>
      <w:r>
        <w:t xml:space="preserve">Nunca me esqueço das palavras de </w:t>
      </w:r>
      <w:r w:rsidR="00F70B8D" w:rsidRPr="00F70B8D">
        <w:t>Dostoievsky: “</w:t>
      </w:r>
      <w:r w:rsidR="00F70B8D" w:rsidRPr="00F70B8D">
        <w:rPr>
          <w:i/>
        </w:rPr>
        <w:t>Temo somente uma coisa: não ser digno do meu tormento.</w:t>
      </w:r>
      <w:r w:rsidR="00F70B8D" w:rsidRPr="00F70B8D">
        <w:t>”</w:t>
      </w:r>
      <w:r>
        <w:t xml:space="preserve"> </w:t>
      </w:r>
      <w:r w:rsidR="00F70B8D">
        <w:t>Não que busquemos o sofrimento para nossa expiação, tampouco que dele gostemos e a ele nos apeguemos, mas que tenhamos fé. Creiamos que no sofrimento, no carregar a cruz, no auxílio cotidiano de nossos irmãos, independentemente do que tenhamos de fazer ou passar, estaremos amparados pelo Altíssimo, estaremos caminhando pelas estradas da evolução espiritual.</w:t>
      </w:r>
    </w:p>
    <w:p w14:paraId="2826BDF8" w14:textId="6C7DB59F" w:rsidR="006C5BDE" w:rsidRDefault="00F70B8D" w:rsidP="00C74FD3">
      <w:pPr>
        <w:spacing w:before="120" w:after="240"/>
        <w:jc w:val="both"/>
      </w:pPr>
      <w:r>
        <w:t xml:space="preserve">Assim como não há ressurreição sem morte, não há mudança sem perda. Sofremos com as limitações, as privações e com o processo de desapego das coisas e prazeres deste mundo, mas, por outro lado, ganhamos, pela perseverança com fé, a verdadeira vida.  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18EAC5C8" w14:textId="77777777" w:rsidR="006B021F" w:rsidRDefault="006B021F" w:rsidP="00A97F56">
      <w:pPr>
        <w:spacing w:before="120" w:after="240"/>
        <w:jc w:val="right"/>
      </w:pPr>
    </w:p>
    <w:p w14:paraId="3B81556D" w14:textId="5C1E1EA8" w:rsidR="00A97F56" w:rsidRDefault="00A97F56" w:rsidP="00A97F56">
      <w:pPr>
        <w:spacing w:before="120" w:after="240"/>
        <w:jc w:val="right"/>
      </w:pPr>
      <w:r>
        <w:t>Milton</w:t>
      </w:r>
      <w:r w:rsidR="00EB12BB">
        <w:t xml:space="preserve"> Menezes</w:t>
      </w:r>
    </w:p>
    <w:sectPr w:rsidR="00A97F56" w:rsidSect="00EB12BB">
      <w:footerReference w:type="even" r:id="rId7"/>
      <w:footerReference w:type="default" r:id="rId8"/>
      <w:pgSz w:w="11900" w:h="16820"/>
      <w:pgMar w:top="1292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0D6C" w14:textId="77777777" w:rsidR="00450A57" w:rsidRDefault="00450A57" w:rsidP="00357056">
      <w:r>
        <w:separator/>
      </w:r>
    </w:p>
  </w:endnote>
  <w:endnote w:type="continuationSeparator" w:id="0">
    <w:p w14:paraId="6313BDFA" w14:textId="77777777" w:rsidR="00450A57" w:rsidRDefault="00450A57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653A" w14:textId="77777777" w:rsidR="001121CA" w:rsidRDefault="001121CA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1121CA" w:rsidRDefault="001121CA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0A80" w14:textId="77777777" w:rsidR="001121CA" w:rsidRDefault="001121CA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6D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AA68EC4" w14:textId="77777777" w:rsidR="001121CA" w:rsidRDefault="001121CA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91D5" w14:textId="77777777" w:rsidR="00450A57" w:rsidRDefault="00450A57" w:rsidP="00357056">
      <w:r>
        <w:separator/>
      </w:r>
    </w:p>
  </w:footnote>
  <w:footnote w:type="continuationSeparator" w:id="0">
    <w:p w14:paraId="7590A750" w14:textId="77777777" w:rsidR="00450A57" w:rsidRDefault="00450A57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61619"/>
    <w:rsid w:val="00071CF5"/>
    <w:rsid w:val="000B50F7"/>
    <w:rsid w:val="000B52E6"/>
    <w:rsid w:val="001121CA"/>
    <w:rsid w:val="001224DE"/>
    <w:rsid w:val="00187B9B"/>
    <w:rsid w:val="001B5EB9"/>
    <w:rsid w:val="001C47B4"/>
    <w:rsid w:val="00264DA7"/>
    <w:rsid w:val="00276C88"/>
    <w:rsid w:val="002F4AED"/>
    <w:rsid w:val="00357056"/>
    <w:rsid w:val="00377C1B"/>
    <w:rsid w:val="00390295"/>
    <w:rsid w:val="003C279C"/>
    <w:rsid w:val="003E36DC"/>
    <w:rsid w:val="0040611B"/>
    <w:rsid w:val="004310AF"/>
    <w:rsid w:val="00450A57"/>
    <w:rsid w:val="00464A4E"/>
    <w:rsid w:val="00475785"/>
    <w:rsid w:val="004C19F7"/>
    <w:rsid w:val="005038D0"/>
    <w:rsid w:val="00530F92"/>
    <w:rsid w:val="00564696"/>
    <w:rsid w:val="006120CC"/>
    <w:rsid w:val="00621997"/>
    <w:rsid w:val="006549D8"/>
    <w:rsid w:val="00667687"/>
    <w:rsid w:val="006860E7"/>
    <w:rsid w:val="006B021F"/>
    <w:rsid w:val="006C246F"/>
    <w:rsid w:val="006C5BDE"/>
    <w:rsid w:val="0071370A"/>
    <w:rsid w:val="00732E09"/>
    <w:rsid w:val="007378DE"/>
    <w:rsid w:val="0075657A"/>
    <w:rsid w:val="00765242"/>
    <w:rsid w:val="007673F9"/>
    <w:rsid w:val="00775525"/>
    <w:rsid w:val="007A243A"/>
    <w:rsid w:val="007C2238"/>
    <w:rsid w:val="007E747E"/>
    <w:rsid w:val="00897EC4"/>
    <w:rsid w:val="008B6A9C"/>
    <w:rsid w:val="008C68E5"/>
    <w:rsid w:val="009537A4"/>
    <w:rsid w:val="009E1A50"/>
    <w:rsid w:val="009F3F83"/>
    <w:rsid w:val="009F68A6"/>
    <w:rsid w:val="00A9017F"/>
    <w:rsid w:val="00A97F56"/>
    <w:rsid w:val="00AF42FB"/>
    <w:rsid w:val="00B430EE"/>
    <w:rsid w:val="00B60FD3"/>
    <w:rsid w:val="00B918EB"/>
    <w:rsid w:val="00BA2B57"/>
    <w:rsid w:val="00C333DC"/>
    <w:rsid w:val="00C4023C"/>
    <w:rsid w:val="00C64609"/>
    <w:rsid w:val="00C74FD3"/>
    <w:rsid w:val="00CB36C4"/>
    <w:rsid w:val="00CC55E5"/>
    <w:rsid w:val="00CE7D86"/>
    <w:rsid w:val="00D128D5"/>
    <w:rsid w:val="00D1683C"/>
    <w:rsid w:val="00D252B5"/>
    <w:rsid w:val="00D31E86"/>
    <w:rsid w:val="00D57F86"/>
    <w:rsid w:val="00E1619B"/>
    <w:rsid w:val="00E912B8"/>
    <w:rsid w:val="00EB12BB"/>
    <w:rsid w:val="00EE5E02"/>
    <w:rsid w:val="00F23D43"/>
    <w:rsid w:val="00F2717A"/>
    <w:rsid w:val="00F42877"/>
    <w:rsid w:val="00F70B8D"/>
    <w:rsid w:val="00F87C9A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5CD3704D-9A5A-9D42-9F89-E9D6F1E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Cabealho">
    <w:name w:val="header"/>
    <w:basedOn w:val="Normal"/>
    <w:link w:val="CabealhoChar"/>
    <w:uiPriority w:val="99"/>
    <w:unhideWhenUsed/>
    <w:rsid w:val="00EB1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12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7</cp:revision>
  <cp:lastPrinted>2014-08-28T14:09:00Z</cp:lastPrinted>
  <dcterms:created xsi:type="dcterms:W3CDTF">2020-08-25T17:09:00Z</dcterms:created>
  <dcterms:modified xsi:type="dcterms:W3CDTF">2020-08-29T22:15:00Z</dcterms:modified>
</cp:coreProperties>
</file>